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3" w:rsidRDefault="006A1AD3" w:rsidP="005871C9">
      <w:pPr>
        <w:spacing w:after="0"/>
        <w:ind w:left="-567"/>
        <w:rPr>
          <w:rFonts w:ascii="Tahoma" w:hAnsi="Tahoma" w:cs="Tahoma"/>
          <w:lang w:val="en-US"/>
        </w:rPr>
      </w:pPr>
    </w:p>
    <w:p w:rsidR="006A1AD3" w:rsidRDefault="006A1AD3" w:rsidP="005871C9">
      <w:pPr>
        <w:spacing w:after="0"/>
        <w:ind w:left="-567"/>
        <w:rPr>
          <w:rFonts w:ascii="Tahoma" w:hAnsi="Tahoma" w:cs="Tahoma"/>
          <w:lang w:val="en-US"/>
        </w:rPr>
      </w:pPr>
    </w:p>
    <w:p w:rsidR="006A1AD3" w:rsidRDefault="006A1AD3" w:rsidP="005871C9">
      <w:pPr>
        <w:spacing w:after="0"/>
        <w:ind w:left="-567"/>
        <w:rPr>
          <w:rFonts w:ascii="Tahoma" w:hAnsi="Tahoma" w:cs="Tahoma"/>
          <w:lang w:val="en-US"/>
        </w:rPr>
      </w:pPr>
    </w:p>
    <w:p w:rsidR="00BB1C23" w:rsidRPr="00471E7C" w:rsidRDefault="00BB1C23" w:rsidP="005871C9">
      <w:pPr>
        <w:spacing w:after="0"/>
        <w:ind w:left="-567"/>
        <w:rPr>
          <w:rFonts w:ascii="Tahoma" w:hAnsi="Tahoma" w:cs="Tahoma"/>
          <w:b/>
          <w:sz w:val="24"/>
          <w:szCs w:val="20"/>
          <w:lang w:val="en-US"/>
        </w:rPr>
      </w:pPr>
    </w:p>
    <w:p w:rsidR="00BB1C23" w:rsidRPr="00471E7C" w:rsidRDefault="006A1AD3" w:rsidP="00A0781B">
      <w:pPr>
        <w:spacing w:after="0"/>
        <w:rPr>
          <w:rFonts w:ascii="Tahoma" w:hAnsi="Tahoma" w:cs="Tahoma"/>
          <w:b/>
          <w:sz w:val="24"/>
          <w:szCs w:val="20"/>
          <w:lang w:val="en-US"/>
        </w:rPr>
      </w:pPr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236220</wp:posOffset>
            </wp:positionV>
            <wp:extent cx="1747520" cy="1590040"/>
            <wp:effectExtent l="19050" t="0" r="5080" b="0"/>
            <wp:wrapNone/>
            <wp:docPr id="2" name="Picture 1" descr="SVAE logo 200x20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E logo 200x200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E7C">
        <w:rPr>
          <w:rFonts w:ascii="Tahoma" w:hAnsi="Tahoma" w:cs="Tahoma"/>
        </w:rPr>
        <w:object w:dxaOrig="3026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42.5pt" o:ole="">
            <v:imagedata r:id="rId9" o:title=""/>
          </v:shape>
          <o:OLEObject Type="Embed" ProgID="Unknown" ShapeID="_x0000_i1025" DrawAspect="Content" ObjectID="_1518427019" r:id="rId10"/>
        </w:object>
      </w:r>
    </w:p>
    <w:p w:rsidR="00471E7C" w:rsidRPr="00471E7C" w:rsidRDefault="00471E7C" w:rsidP="00A0781B">
      <w:pPr>
        <w:spacing w:after="0"/>
        <w:jc w:val="both"/>
        <w:rPr>
          <w:rFonts w:ascii="Tahoma" w:hAnsi="Tahoma" w:cs="Tahoma"/>
          <w:b/>
          <w:color w:val="4F6228" w:themeColor="accent3" w:themeShade="80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4F6228" w:themeColor="accent3" w:themeShade="80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4F6228" w:themeColor="accent3" w:themeShade="80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4F6228" w:themeColor="accent3" w:themeShade="80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4F6228" w:themeColor="accent3" w:themeShade="80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76923C" w:themeColor="accent3" w:themeShade="BF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76923C" w:themeColor="accent3" w:themeShade="BF"/>
          <w:sz w:val="36"/>
          <w:szCs w:val="20"/>
          <w:lang w:val="en-US"/>
        </w:rPr>
      </w:pPr>
    </w:p>
    <w:p w:rsidR="006A1AD3" w:rsidRDefault="006A1AD3" w:rsidP="00A0781B">
      <w:pPr>
        <w:spacing w:after="0"/>
        <w:jc w:val="both"/>
        <w:rPr>
          <w:rFonts w:ascii="Tahoma" w:hAnsi="Tahoma" w:cs="Tahoma"/>
          <w:color w:val="76923C" w:themeColor="accent3" w:themeShade="BF"/>
          <w:sz w:val="36"/>
          <w:szCs w:val="20"/>
          <w:lang w:val="en-US"/>
        </w:rPr>
      </w:pPr>
    </w:p>
    <w:p w:rsidR="00A0781B" w:rsidRPr="006A1AD3" w:rsidRDefault="00A0781B" w:rsidP="00A0781B">
      <w:pPr>
        <w:spacing w:after="0"/>
        <w:jc w:val="both"/>
        <w:rPr>
          <w:rFonts w:ascii="Tahoma" w:hAnsi="Tahoma" w:cs="Tahoma"/>
          <w:color w:val="4F6228" w:themeColor="accent3" w:themeShade="80"/>
          <w:sz w:val="36"/>
          <w:szCs w:val="20"/>
          <w:lang w:val="en-US"/>
        </w:rPr>
      </w:pPr>
      <w:r w:rsidRPr="006A1AD3">
        <w:rPr>
          <w:rFonts w:ascii="Tahoma" w:hAnsi="Tahoma" w:cs="Tahoma"/>
          <w:color w:val="76923C" w:themeColor="accent3" w:themeShade="BF"/>
          <w:sz w:val="36"/>
          <w:szCs w:val="20"/>
          <w:lang w:val="en-US"/>
        </w:rPr>
        <w:t xml:space="preserve">“If you can </w:t>
      </w:r>
      <w:r w:rsidR="00471E7C" w:rsidRPr="006A1AD3">
        <w:rPr>
          <w:rFonts w:ascii="Tahoma" w:hAnsi="Tahoma" w:cs="Tahoma"/>
          <w:color w:val="76923C" w:themeColor="accent3" w:themeShade="BF"/>
          <w:sz w:val="36"/>
          <w:szCs w:val="20"/>
          <w:lang w:val="en-US"/>
        </w:rPr>
        <w:t>meet with Triumph and Disaster a</w:t>
      </w:r>
      <w:r w:rsidRPr="006A1AD3">
        <w:rPr>
          <w:rFonts w:ascii="Tahoma" w:hAnsi="Tahoma" w:cs="Tahoma"/>
          <w:color w:val="76923C" w:themeColor="accent3" w:themeShade="BF"/>
          <w:sz w:val="36"/>
          <w:szCs w:val="20"/>
          <w:lang w:val="en-US"/>
        </w:rPr>
        <w:t>nd treat those two impostors just the same.”</w:t>
      </w:r>
    </w:p>
    <w:p w:rsidR="00A0781B" w:rsidRPr="006A1AD3" w:rsidRDefault="00A0781B" w:rsidP="00A0781B">
      <w:pPr>
        <w:spacing w:after="0"/>
        <w:jc w:val="right"/>
        <w:rPr>
          <w:rFonts w:ascii="Tahoma" w:hAnsi="Tahoma" w:cs="Tahoma"/>
          <w:color w:val="76923C" w:themeColor="accent3" w:themeShade="BF"/>
          <w:sz w:val="24"/>
          <w:szCs w:val="24"/>
          <w:lang w:val="en-US"/>
        </w:rPr>
      </w:pPr>
      <w:r w:rsidRPr="006A1AD3">
        <w:rPr>
          <w:rFonts w:ascii="Tahoma" w:hAnsi="Tahoma" w:cs="Tahoma"/>
          <w:color w:val="76923C" w:themeColor="accent3" w:themeShade="BF"/>
          <w:sz w:val="24"/>
          <w:szCs w:val="24"/>
          <w:lang w:val="en-US"/>
        </w:rPr>
        <w:t>Rudyart Kipling</w:t>
      </w:r>
    </w:p>
    <w:p w:rsidR="00126D5C" w:rsidRDefault="00126D5C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6A1AD3" w:rsidRDefault="006A1AD3" w:rsidP="00013078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BB1C23" w:rsidRPr="00076C5C" w:rsidRDefault="00594627" w:rsidP="00356209">
      <w:pPr>
        <w:spacing w:after="0"/>
        <w:jc w:val="center"/>
        <w:rPr>
          <w:rFonts w:ascii="Tahoma" w:hAnsi="Tahoma" w:cs="Tahoma"/>
          <w:color w:val="76923C" w:themeColor="accent3" w:themeShade="BF"/>
          <w:sz w:val="32"/>
          <w:szCs w:val="32"/>
          <w:lang w:val="en-US"/>
        </w:rPr>
      </w:pPr>
      <w:r w:rsidRPr="001420AC">
        <w:rPr>
          <w:rFonts w:ascii="Tahoma" w:hAnsi="Tahoma" w:cs="Tahoma"/>
          <w:color w:val="76923C" w:themeColor="accent3" w:themeShade="BF"/>
          <w:sz w:val="32"/>
          <w:szCs w:val="32"/>
        </w:rPr>
        <w:t>ΠΡΟΚΗΡΥΞΗ</w:t>
      </w:r>
    </w:p>
    <w:p w:rsidR="001420AC" w:rsidRPr="00076C5C" w:rsidRDefault="001420AC" w:rsidP="001420AC">
      <w:pPr>
        <w:spacing w:after="0"/>
        <w:jc w:val="center"/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</w:pP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>1</w:t>
      </w:r>
      <w:r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>o</w:t>
      </w: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76923C" w:themeColor="accent3" w:themeShade="BF"/>
          <w:sz w:val="32"/>
          <w:szCs w:val="20"/>
        </w:rPr>
        <w:t>ΦΙΛΑΝΘΡΩΠΙΚΟ</w:t>
      </w: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 w:rsidR="00BB1C23" w:rsidRPr="006A1AD3">
        <w:rPr>
          <w:rFonts w:ascii="Tahoma" w:hAnsi="Tahoma" w:cs="Tahoma"/>
          <w:b/>
          <w:color w:val="76923C" w:themeColor="accent3" w:themeShade="BF"/>
          <w:sz w:val="32"/>
          <w:szCs w:val="20"/>
        </w:rPr>
        <w:t>ΤΟΥΡΝΟΥΑ</w:t>
      </w:r>
      <w:r w:rsidR="00BB1C23"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 w:rsidR="00BB1C23" w:rsidRPr="006A1AD3">
        <w:rPr>
          <w:rFonts w:ascii="Tahoma" w:hAnsi="Tahoma" w:cs="Tahoma"/>
          <w:b/>
          <w:color w:val="76923C" w:themeColor="accent3" w:themeShade="BF"/>
          <w:sz w:val="32"/>
          <w:szCs w:val="20"/>
        </w:rPr>
        <w:t>ΤΕΝΙΣ</w:t>
      </w: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76923C" w:themeColor="accent3" w:themeShade="BF"/>
          <w:sz w:val="32"/>
          <w:szCs w:val="20"/>
        </w:rPr>
        <w:t>ΔΙΠΛΩΝ</w:t>
      </w:r>
      <w:r w:rsidR="00BB1C23"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 w:rsidR="00BB1C23" w:rsidRPr="006A1AD3">
        <w:rPr>
          <w:rFonts w:ascii="Tahoma" w:hAnsi="Tahoma" w:cs="Tahoma"/>
          <w:b/>
          <w:color w:val="76923C" w:themeColor="accent3" w:themeShade="BF"/>
          <w:sz w:val="32"/>
          <w:szCs w:val="20"/>
        </w:rPr>
        <w:t>ΒΕΤΕΡΑΝΩΝ</w:t>
      </w:r>
      <w:bookmarkStart w:id="0" w:name="_GoBack"/>
      <w:bookmarkEnd w:id="0"/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76923C" w:themeColor="accent3" w:themeShade="BF"/>
          <w:sz w:val="32"/>
          <w:szCs w:val="20"/>
        </w:rPr>
        <w:t>ΑΝΔΡΩΝ</w:t>
      </w: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76923C" w:themeColor="accent3" w:themeShade="BF"/>
          <w:sz w:val="32"/>
          <w:szCs w:val="20"/>
        </w:rPr>
        <w:t>ΓΥΝΑΙΚΩΝ</w:t>
      </w: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76923C" w:themeColor="accent3" w:themeShade="BF"/>
          <w:sz w:val="32"/>
          <w:szCs w:val="20"/>
        </w:rPr>
        <w:t>ΜΙΚΤΩΝ</w:t>
      </w:r>
      <w:r w:rsidRPr="00076C5C">
        <w:rPr>
          <w:rFonts w:ascii="Tahoma" w:hAnsi="Tahoma" w:cs="Tahoma"/>
          <w:b/>
          <w:color w:val="76923C" w:themeColor="accent3" w:themeShade="BF"/>
          <w:sz w:val="32"/>
          <w:szCs w:val="20"/>
          <w:lang w:val="en-US"/>
        </w:rPr>
        <w:t xml:space="preserve"> </w:t>
      </w:r>
    </w:p>
    <w:p w:rsidR="00BB1C23" w:rsidRPr="001420AC" w:rsidRDefault="00BB1C23" w:rsidP="001420AC">
      <w:pPr>
        <w:spacing w:after="0"/>
        <w:jc w:val="center"/>
        <w:rPr>
          <w:rFonts w:ascii="Tahoma" w:hAnsi="Tahoma" w:cs="Tahoma"/>
          <w:b/>
          <w:color w:val="76923C" w:themeColor="accent3" w:themeShade="BF"/>
          <w:sz w:val="32"/>
          <w:szCs w:val="20"/>
        </w:rPr>
      </w:pPr>
      <w:r w:rsidRPr="006A1AD3">
        <w:rPr>
          <w:rFonts w:ascii="Tahoma" w:hAnsi="Tahoma" w:cs="Tahoma"/>
          <w:b/>
          <w:color w:val="76923C" w:themeColor="accent3" w:themeShade="BF"/>
          <w:sz w:val="32"/>
          <w:szCs w:val="20"/>
        </w:rPr>
        <w:t>ΑΡΓΟΣ</w:t>
      </w:r>
      <w:r w:rsidR="001420AC">
        <w:rPr>
          <w:rFonts w:ascii="Tahoma" w:hAnsi="Tahoma" w:cs="Tahoma"/>
          <w:b/>
          <w:color w:val="76923C" w:themeColor="accent3" w:themeShade="BF"/>
          <w:sz w:val="32"/>
          <w:szCs w:val="20"/>
        </w:rPr>
        <w:t xml:space="preserve"> 2016</w:t>
      </w:r>
    </w:p>
    <w:p w:rsidR="00BB1C23" w:rsidRPr="00076C5C" w:rsidRDefault="00213FEA" w:rsidP="00356209">
      <w:pPr>
        <w:spacing w:after="0"/>
        <w:jc w:val="center"/>
        <w:rPr>
          <w:rFonts w:ascii="Tahoma" w:hAnsi="Tahoma" w:cs="Tahoma"/>
          <w:color w:val="76923C" w:themeColor="accent3" w:themeShade="BF"/>
          <w:sz w:val="36"/>
          <w:szCs w:val="20"/>
        </w:rPr>
      </w:pPr>
      <w:r>
        <w:rPr>
          <w:rFonts w:ascii="Tahoma" w:hAnsi="Tahoma" w:cs="Tahoma"/>
          <w:color w:val="76923C" w:themeColor="accent3" w:themeShade="BF"/>
          <w:sz w:val="28"/>
          <w:szCs w:val="20"/>
        </w:rPr>
        <w:t>1</w:t>
      </w:r>
      <w:r w:rsidRPr="00076C5C">
        <w:rPr>
          <w:rFonts w:ascii="Tahoma" w:hAnsi="Tahoma" w:cs="Tahoma"/>
          <w:color w:val="76923C" w:themeColor="accent3" w:themeShade="BF"/>
          <w:sz w:val="28"/>
          <w:szCs w:val="20"/>
        </w:rPr>
        <w:t xml:space="preserve">1.12.13 </w:t>
      </w:r>
      <w:r>
        <w:rPr>
          <w:rFonts w:ascii="Tahoma" w:hAnsi="Tahoma" w:cs="Tahoma"/>
          <w:color w:val="76923C" w:themeColor="accent3" w:themeShade="BF"/>
          <w:sz w:val="28"/>
          <w:szCs w:val="20"/>
        </w:rPr>
        <w:t>Μαρτίου</w:t>
      </w:r>
      <w:r w:rsidR="00BB1C23" w:rsidRPr="006A1AD3">
        <w:rPr>
          <w:rFonts w:ascii="Tahoma" w:hAnsi="Tahoma" w:cs="Tahoma"/>
          <w:color w:val="76923C" w:themeColor="accent3" w:themeShade="BF"/>
          <w:sz w:val="28"/>
          <w:szCs w:val="20"/>
        </w:rPr>
        <w:t xml:space="preserve"> 201</w:t>
      </w:r>
      <w:r w:rsidRPr="00076C5C">
        <w:rPr>
          <w:rFonts w:ascii="Tahoma" w:hAnsi="Tahoma" w:cs="Tahoma"/>
          <w:color w:val="76923C" w:themeColor="accent3" w:themeShade="BF"/>
          <w:sz w:val="28"/>
          <w:szCs w:val="20"/>
        </w:rPr>
        <w:t>6</w:t>
      </w:r>
    </w:p>
    <w:p w:rsidR="00BB1C23" w:rsidRPr="00213FEA" w:rsidRDefault="00BB1C23" w:rsidP="00356209">
      <w:pPr>
        <w:spacing w:after="0"/>
        <w:jc w:val="center"/>
        <w:rPr>
          <w:rFonts w:ascii="Tahoma" w:hAnsi="Tahoma" w:cs="Tahoma"/>
          <w:b/>
          <w:color w:val="76923C" w:themeColor="accent3" w:themeShade="BF"/>
          <w:sz w:val="24"/>
          <w:szCs w:val="20"/>
        </w:rPr>
      </w:pPr>
    </w:p>
    <w:p w:rsidR="00BB1C23" w:rsidRPr="0048706B" w:rsidRDefault="00BB1C23" w:rsidP="00471E7C">
      <w:pPr>
        <w:spacing w:before="240" w:after="120"/>
        <w:jc w:val="both"/>
        <w:rPr>
          <w:rFonts w:ascii="Tahoma" w:hAnsi="Tahoma" w:cs="Tahoma"/>
          <w:b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Το </w:t>
      </w:r>
      <w:r w:rsidRPr="0048706B">
        <w:rPr>
          <w:rFonts w:ascii="Tahoma" w:hAnsi="Tahoma" w:cs="Tahoma"/>
          <w:sz w:val="24"/>
          <w:szCs w:val="24"/>
          <w:lang w:val="en-US"/>
        </w:rPr>
        <w:t>Athlisis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  <w:lang w:val="en-US"/>
        </w:rPr>
        <w:t>Tennis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  <w:lang w:val="en-US"/>
        </w:rPr>
        <w:t>Club</w:t>
      </w:r>
      <w:r w:rsidRPr="0048706B">
        <w:rPr>
          <w:rFonts w:ascii="Tahoma" w:hAnsi="Tahoma" w:cs="Tahoma"/>
          <w:sz w:val="24"/>
          <w:szCs w:val="24"/>
        </w:rPr>
        <w:t xml:space="preserve">, σε συνεργασία με τον ΣΒΑΕ, προκηρύσσει </w:t>
      </w:r>
      <w:r w:rsidR="001420AC">
        <w:rPr>
          <w:rFonts w:ascii="Tahoma" w:hAnsi="Tahoma" w:cs="Tahoma"/>
          <w:b/>
          <w:sz w:val="24"/>
          <w:szCs w:val="24"/>
        </w:rPr>
        <w:t>το  1</w:t>
      </w:r>
      <w:r w:rsidR="001420AC" w:rsidRPr="001420AC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="001420AC">
        <w:rPr>
          <w:rFonts w:ascii="Tahoma" w:hAnsi="Tahoma" w:cs="Tahoma"/>
          <w:b/>
          <w:sz w:val="24"/>
          <w:szCs w:val="24"/>
        </w:rPr>
        <w:t xml:space="preserve"> Φιλανθρωπικό Τ</w:t>
      </w:r>
      <w:r w:rsidRPr="0048706B">
        <w:rPr>
          <w:rFonts w:ascii="Tahoma" w:hAnsi="Tahoma" w:cs="Tahoma"/>
          <w:b/>
          <w:sz w:val="24"/>
          <w:szCs w:val="24"/>
        </w:rPr>
        <w:t>ουρνουά</w:t>
      </w:r>
      <w:r w:rsidR="001420AC">
        <w:rPr>
          <w:rFonts w:ascii="Tahoma" w:hAnsi="Tahoma" w:cs="Tahoma"/>
          <w:b/>
          <w:sz w:val="24"/>
          <w:szCs w:val="24"/>
        </w:rPr>
        <w:t xml:space="preserve"> Διπλών</w:t>
      </w:r>
      <w:r w:rsidRPr="0048706B">
        <w:rPr>
          <w:rFonts w:ascii="Tahoma" w:hAnsi="Tahoma" w:cs="Tahoma"/>
          <w:b/>
          <w:sz w:val="24"/>
          <w:szCs w:val="24"/>
        </w:rPr>
        <w:t xml:space="preserve"> Βετερ</w:t>
      </w:r>
      <w:r w:rsidR="001420AC">
        <w:rPr>
          <w:rFonts w:ascii="Tahoma" w:hAnsi="Tahoma" w:cs="Tahoma"/>
          <w:b/>
          <w:sz w:val="24"/>
          <w:szCs w:val="24"/>
        </w:rPr>
        <w:t xml:space="preserve">άνων Ανδρών, </w:t>
      </w:r>
      <w:r w:rsidR="006A1AD3">
        <w:rPr>
          <w:rFonts w:ascii="Tahoma" w:hAnsi="Tahoma" w:cs="Tahoma"/>
          <w:b/>
          <w:sz w:val="24"/>
          <w:szCs w:val="24"/>
        </w:rPr>
        <w:t>Γυναικών</w:t>
      </w:r>
      <w:r w:rsidR="001420AC">
        <w:rPr>
          <w:rFonts w:ascii="Tahoma" w:hAnsi="Tahoma" w:cs="Tahoma"/>
          <w:b/>
          <w:sz w:val="24"/>
          <w:szCs w:val="24"/>
        </w:rPr>
        <w:t xml:space="preserve"> και Μικτά</w:t>
      </w:r>
      <w:r w:rsidR="006A1AD3">
        <w:rPr>
          <w:rFonts w:ascii="Tahoma" w:hAnsi="Tahoma" w:cs="Tahoma"/>
          <w:b/>
          <w:sz w:val="24"/>
          <w:szCs w:val="24"/>
        </w:rPr>
        <w:t xml:space="preserve">, από </w:t>
      </w:r>
      <w:r w:rsidR="001420AC">
        <w:rPr>
          <w:rFonts w:ascii="Tahoma" w:hAnsi="Tahoma" w:cs="Tahoma"/>
          <w:b/>
          <w:sz w:val="24"/>
          <w:szCs w:val="24"/>
        </w:rPr>
        <w:t>11</w:t>
      </w:r>
      <w:r w:rsidRPr="0048706B">
        <w:rPr>
          <w:rFonts w:ascii="Tahoma" w:hAnsi="Tahoma" w:cs="Tahoma"/>
          <w:b/>
          <w:sz w:val="24"/>
          <w:szCs w:val="24"/>
        </w:rPr>
        <w:t xml:space="preserve"> </w:t>
      </w:r>
      <w:r w:rsidR="006A1AD3">
        <w:rPr>
          <w:rFonts w:ascii="Tahoma" w:hAnsi="Tahoma" w:cs="Tahoma"/>
          <w:b/>
          <w:sz w:val="24"/>
          <w:szCs w:val="24"/>
        </w:rPr>
        <w:t xml:space="preserve">εως </w:t>
      </w:r>
      <w:r w:rsidR="001420AC">
        <w:rPr>
          <w:rFonts w:ascii="Tahoma" w:hAnsi="Tahoma" w:cs="Tahoma"/>
          <w:b/>
          <w:sz w:val="24"/>
          <w:szCs w:val="24"/>
        </w:rPr>
        <w:t>13 Μαρτίου 2016</w:t>
      </w:r>
      <w:r w:rsidRPr="0048706B">
        <w:rPr>
          <w:rFonts w:ascii="Tahoma" w:hAnsi="Tahoma" w:cs="Tahoma"/>
          <w:sz w:val="24"/>
          <w:szCs w:val="24"/>
        </w:rPr>
        <w:t xml:space="preserve">. </w:t>
      </w:r>
    </w:p>
    <w:p w:rsidR="00F365EA" w:rsidRPr="0048706B" w:rsidRDefault="00BB1C23" w:rsidP="00471E7C">
      <w:pPr>
        <w:spacing w:before="120" w:after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Οι αγώνες θα διεξαχθούν </w:t>
      </w:r>
      <w:r w:rsidR="001D544B" w:rsidRPr="0048706B">
        <w:rPr>
          <w:rFonts w:ascii="Tahoma" w:hAnsi="Tahoma" w:cs="Tahoma"/>
          <w:sz w:val="24"/>
          <w:szCs w:val="24"/>
        </w:rPr>
        <w:t xml:space="preserve">στα 3 γήπεδα συνθετικού χλοοτάπητα (μοκέτα) </w:t>
      </w:r>
      <w:r w:rsidRPr="0048706B">
        <w:rPr>
          <w:rFonts w:ascii="Tahoma" w:hAnsi="Tahoma" w:cs="Tahoma"/>
          <w:sz w:val="24"/>
          <w:szCs w:val="24"/>
        </w:rPr>
        <w:t xml:space="preserve">του </w:t>
      </w:r>
      <w:r w:rsidRPr="0048706B">
        <w:rPr>
          <w:rFonts w:ascii="Tahoma" w:hAnsi="Tahoma" w:cs="Tahoma"/>
          <w:sz w:val="24"/>
          <w:szCs w:val="24"/>
          <w:lang w:val="en-US"/>
        </w:rPr>
        <w:t>Athlisis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  <w:lang w:val="en-US"/>
        </w:rPr>
        <w:t>Tennis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  <w:lang w:val="en-US"/>
        </w:rPr>
        <w:t>Club</w:t>
      </w:r>
      <w:r w:rsidRPr="0048706B">
        <w:rPr>
          <w:rFonts w:ascii="Tahoma" w:hAnsi="Tahoma" w:cs="Tahoma"/>
          <w:sz w:val="24"/>
          <w:szCs w:val="24"/>
        </w:rPr>
        <w:t xml:space="preserve">, που βρίσκονται στο </w:t>
      </w:r>
      <w:r w:rsidRPr="0048706B">
        <w:rPr>
          <w:rFonts w:ascii="Tahoma" w:hAnsi="Tahoma" w:cs="Tahoma"/>
          <w:b/>
          <w:sz w:val="24"/>
          <w:szCs w:val="24"/>
        </w:rPr>
        <w:t>3</w:t>
      </w:r>
      <w:r w:rsidRPr="0048706B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48706B">
        <w:rPr>
          <w:rFonts w:ascii="Tahoma" w:hAnsi="Tahoma" w:cs="Tahoma"/>
          <w:b/>
          <w:sz w:val="24"/>
          <w:szCs w:val="24"/>
        </w:rPr>
        <w:t xml:space="preserve"> χλμ. Άργους – Ναυπλίου, </w:t>
      </w:r>
      <w:r w:rsidRPr="0048706B">
        <w:rPr>
          <w:rFonts w:ascii="Tahoma" w:hAnsi="Tahoma" w:cs="Tahoma"/>
          <w:sz w:val="24"/>
          <w:szCs w:val="24"/>
        </w:rPr>
        <w:t>στην περιοχή</w:t>
      </w:r>
      <w:r w:rsidRPr="0048706B">
        <w:rPr>
          <w:rFonts w:ascii="Tahoma" w:hAnsi="Tahoma" w:cs="Tahoma"/>
          <w:b/>
          <w:sz w:val="24"/>
          <w:szCs w:val="24"/>
        </w:rPr>
        <w:t xml:space="preserve"> Δαλαμανάρα</w:t>
      </w:r>
      <w:r w:rsidR="002E0B61" w:rsidRPr="0048706B">
        <w:rPr>
          <w:rFonts w:ascii="Tahoma" w:hAnsi="Tahoma" w:cs="Tahoma"/>
          <w:b/>
          <w:sz w:val="24"/>
          <w:szCs w:val="24"/>
        </w:rPr>
        <w:t xml:space="preserve"> του Δήμου Άργους-Μυκηνών</w:t>
      </w:r>
      <w:r w:rsidR="00471E7C"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</w:rPr>
        <w:t>και αφορούν τις παρακάτω κατηγορίες:</w:t>
      </w:r>
    </w:p>
    <w:tbl>
      <w:tblPr>
        <w:tblW w:w="8140" w:type="dxa"/>
        <w:jc w:val="center"/>
        <w:tblInd w:w="93" w:type="dxa"/>
        <w:tblLook w:val="00A0"/>
      </w:tblPr>
      <w:tblGrid>
        <w:gridCol w:w="2612"/>
        <w:gridCol w:w="5528"/>
      </w:tblGrid>
      <w:tr w:rsidR="00BB1C23" w:rsidRPr="0048706B" w:rsidTr="0048706B">
        <w:trPr>
          <w:trHeight w:val="255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C23" w:rsidRPr="0048706B" w:rsidRDefault="001420AC" w:rsidP="00A502B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ΔΙΠΛΑ </w:t>
            </w:r>
            <w:r w:rsidR="00BB1C23" w:rsidRPr="0048706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ΑΝΔΡΩΝ: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C23" w:rsidRPr="0048706B" w:rsidRDefault="00BB1C23" w:rsidP="00A502B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48706B">
              <w:rPr>
                <w:rFonts w:ascii="Tahoma" w:hAnsi="Tahoma" w:cs="Tahoma"/>
                <w:bCs/>
                <w:sz w:val="24"/>
                <w:szCs w:val="24"/>
              </w:rPr>
              <w:t>35</w:t>
            </w:r>
            <w:r w:rsidR="001420AC">
              <w:rPr>
                <w:rFonts w:ascii="Tahoma" w:hAnsi="Tahoma" w:cs="Tahoma"/>
                <w:bCs/>
                <w:sz w:val="24"/>
                <w:szCs w:val="24"/>
              </w:rPr>
              <w:t>-45 / 45-60 / 60+</w:t>
            </w:r>
          </w:p>
        </w:tc>
      </w:tr>
      <w:tr w:rsidR="00BB1C23" w:rsidRPr="0048706B" w:rsidTr="0048706B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C23" w:rsidRPr="0048706B" w:rsidRDefault="001420AC" w:rsidP="00A502B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ΔΙΠΛΑ </w:t>
            </w:r>
            <w:r w:rsidR="00BB1C23" w:rsidRPr="0048706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ΓΥΝΑΙΚΩΝ: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C23" w:rsidRPr="0048706B" w:rsidRDefault="00BB1C23" w:rsidP="00A502B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48706B">
              <w:rPr>
                <w:rFonts w:ascii="Tahoma" w:hAnsi="Tahoma" w:cs="Tahoma"/>
                <w:bCs/>
                <w:sz w:val="24"/>
                <w:szCs w:val="24"/>
              </w:rPr>
              <w:t>30</w:t>
            </w:r>
            <w:r w:rsidR="001420AC">
              <w:rPr>
                <w:rFonts w:ascii="Tahoma" w:hAnsi="Tahoma" w:cs="Tahoma"/>
                <w:bCs/>
                <w:sz w:val="24"/>
                <w:szCs w:val="24"/>
              </w:rPr>
              <w:t>-45 / 45+</w:t>
            </w:r>
          </w:p>
        </w:tc>
      </w:tr>
      <w:tr w:rsidR="00BB1C23" w:rsidRPr="0048706B" w:rsidTr="0048706B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C23" w:rsidRPr="001420AC" w:rsidRDefault="001420AC" w:rsidP="00A502B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ΔΙΠΛΟ  </w:t>
            </w:r>
            <w:r w:rsidR="00C61AA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ΜΙΚΤΟ: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C23" w:rsidRPr="00C61AAC" w:rsidRDefault="00C61AAC" w:rsidP="00A502B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Α35+ Γ30+ / Α50+ Γ45+ / Α60+ Γ50+</w:t>
            </w:r>
          </w:p>
        </w:tc>
      </w:tr>
    </w:tbl>
    <w:p w:rsidR="00AC3868" w:rsidRPr="00632212" w:rsidRDefault="00BB1C23" w:rsidP="00471E7C">
      <w:pPr>
        <w:spacing w:before="36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>Σε περίπτωση κατηγορίας με λιγότερες συμμετοχές από 8, θα γίνεται συνένωση με την μικρότερη κατηγορία</w:t>
      </w:r>
      <w:r w:rsidR="00BE2E6C"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</w:rPr>
        <w:t xml:space="preserve">με απόφαση της οργανωτικής επιτροπής. </w:t>
      </w:r>
    </w:p>
    <w:p w:rsidR="00BB1C23" w:rsidRPr="006A1AD3" w:rsidRDefault="00BB1C23" w:rsidP="0048706B">
      <w:pPr>
        <w:spacing w:before="240" w:after="120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ΕΝΑΡΞΗ-ΩΡΕΣ &amp; ΤΑΜΠΛΟ ΑΓΩΝΩΝ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>Η έναρξη του τουρνουά θα γίνει τ</w:t>
      </w:r>
      <w:r w:rsidR="006A1AD3">
        <w:rPr>
          <w:rFonts w:ascii="Tahoma" w:hAnsi="Tahoma" w:cs="Tahoma"/>
          <w:sz w:val="24"/>
          <w:szCs w:val="24"/>
        </w:rPr>
        <w:t>η</w:t>
      </w:r>
      <w:r w:rsidR="00C61AAC">
        <w:rPr>
          <w:rFonts w:ascii="Tahoma" w:hAnsi="Tahoma" w:cs="Tahoma"/>
          <w:sz w:val="24"/>
          <w:szCs w:val="24"/>
        </w:rPr>
        <w:t xml:space="preserve">ν </w:t>
      </w:r>
      <w:r w:rsidR="00C61AAC" w:rsidRPr="00C61AAC">
        <w:rPr>
          <w:rFonts w:ascii="Tahoma" w:hAnsi="Tahoma" w:cs="Tahoma"/>
          <w:b/>
          <w:sz w:val="24"/>
          <w:szCs w:val="24"/>
        </w:rPr>
        <w:t>Παρασκευή 11 Μαρτίου 2016</w:t>
      </w:r>
      <w:r w:rsidRPr="0048706B">
        <w:rPr>
          <w:rFonts w:ascii="Tahoma" w:hAnsi="Tahoma" w:cs="Tahoma"/>
          <w:sz w:val="24"/>
          <w:szCs w:val="24"/>
        </w:rPr>
        <w:t xml:space="preserve"> και οι αγώνες θα λήξουν την </w:t>
      </w:r>
      <w:r w:rsidR="00C61AAC">
        <w:rPr>
          <w:rFonts w:ascii="Tahoma" w:hAnsi="Tahoma" w:cs="Tahoma"/>
          <w:b/>
          <w:sz w:val="24"/>
          <w:szCs w:val="24"/>
        </w:rPr>
        <w:t>Κυριακή 13</w:t>
      </w:r>
      <w:r w:rsidRPr="0048706B">
        <w:rPr>
          <w:rFonts w:ascii="Tahoma" w:hAnsi="Tahoma" w:cs="Tahoma"/>
          <w:b/>
          <w:sz w:val="24"/>
          <w:szCs w:val="24"/>
        </w:rPr>
        <w:t xml:space="preserve"> </w:t>
      </w:r>
      <w:r w:rsidR="00C61AAC">
        <w:rPr>
          <w:rFonts w:ascii="Tahoma" w:hAnsi="Tahoma" w:cs="Tahoma"/>
          <w:b/>
          <w:sz w:val="24"/>
          <w:szCs w:val="24"/>
        </w:rPr>
        <w:t>Μαρτίου 2016</w:t>
      </w:r>
      <w:r w:rsidRPr="0048706B">
        <w:rPr>
          <w:rFonts w:ascii="Tahoma" w:hAnsi="Tahoma" w:cs="Tahoma"/>
          <w:sz w:val="24"/>
          <w:szCs w:val="24"/>
        </w:rPr>
        <w:t>. Ανάλογα με τη συμμετοχή οι αγώνες μπορεί να ξεκινήσουν και να λήξουν μία ημέρα νωρίτερα ή αργότερα.</w:t>
      </w:r>
    </w:p>
    <w:p w:rsidR="00BB1C23" w:rsidRPr="0048706B" w:rsidRDefault="00C61AAC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αγώνες θα αρχίζ</w:t>
      </w:r>
      <w:r w:rsidR="00BB1C23" w:rsidRPr="0048706B">
        <w:rPr>
          <w:rFonts w:ascii="Tahoma" w:hAnsi="Tahoma" w:cs="Tahoma"/>
          <w:sz w:val="24"/>
          <w:szCs w:val="24"/>
        </w:rPr>
        <w:t xml:space="preserve">ουν </w:t>
      </w:r>
      <w:r>
        <w:rPr>
          <w:rFonts w:ascii="Tahoma" w:hAnsi="Tahoma" w:cs="Tahoma"/>
          <w:sz w:val="24"/>
          <w:szCs w:val="24"/>
        </w:rPr>
        <w:t>και τις 3 ημέρες του τουρνουά από τις 9:30</w:t>
      </w:r>
      <w:r w:rsidR="00BB1C23" w:rsidRPr="0048706B">
        <w:rPr>
          <w:rFonts w:ascii="Tahoma" w:hAnsi="Tahoma" w:cs="Tahoma"/>
          <w:sz w:val="24"/>
          <w:szCs w:val="24"/>
        </w:rPr>
        <w:t xml:space="preserve">. </w:t>
      </w:r>
    </w:p>
    <w:p w:rsidR="00BB1C23" w:rsidRPr="006A1AD3" w:rsidRDefault="00BB1C23" w:rsidP="0048706B">
      <w:pPr>
        <w:spacing w:before="240" w:after="120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ΔΗΛΩΣΕΙΣ ΣΥΜΜΕΤΟΧΗΣ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Οι δηλώσεις συμμετοχής θα γίνονται δεκτές με </w:t>
      </w:r>
      <w:r w:rsidRPr="0048706B">
        <w:rPr>
          <w:rFonts w:ascii="Tahoma" w:hAnsi="Tahoma" w:cs="Tahoma"/>
          <w:b/>
          <w:sz w:val="24"/>
          <w:szCs w:val="24"/>
        </w:rPr>
        <w:t>e-mail</w:t>
      </w:r>
      <w:r w:rsidRPr="0048706B">
        <w:rPr>
          <w:rFonts w:ascii="Tahoma" w:hAnsi="Tahoma" w:cs="Tahoma"/>
          <w:sz w:val="24"/>
          <w:szCs w:val="24"/>
        </w:rPr>
        <w:t xml:space="preserve"> στο </w:t>
      </w:r>
      <w:hyperlink r:id="rId11" w:history="1"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athlisistc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@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gmail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.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com</w:t>
        </w:r>
      </w:hyperlink>
      <w:r w:rsidR="00471E7C"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</w:rPr>
        <w:t xml:space="preserve">ή τηλεφωνικά στην γραμματεία του </w:t>
      </w:r>
      <w:r w:rsidRPr="0048706B">
        <w:rPr>
          <w:rFonts w:ascii="Tahoma" w:hAnsi="Tahoma" w:cs="Tahoma"/>
          <w:sz w:val="24"/>
          <w:szCs w:val="24"/>
          <w:lang w:val="en-US"/>
        </w:rPr>
        <w:t>Club</w:t>
      </w:r>
      <w:r w:rsidR="00471E7C" w:rsidRPr="0048706B">
        <w:rPr>
          <w:rFonts w:ascii="Tahoma" w:hAnsi="Tahoma" w:cs="Tahoma"/>
          <w:sz w:val="24"/>
          <w:szCs w:val="24"/>
        </w:rPr>
        <w:t xml:space="preserve"> </w:t>
      </w:r>
      <w:r w:rsidR="00C61AAC">
        <w:rPr>
          <w:rFonts w:ascii="Tahoma" w:hAnsi="Tahoma" w:cs="Tahoma"/>
          <w:sz w:val="24"/>
          <w:szCs w:val="24"/>
        </w:rPr>
        <w:t>2751020755 (16</w:t>
      </w:r>
      <w:r w:rsidRPr="0048706B">
        <w:rPr>
          <w:rFonts w:ascii="Tahoma" w:hAnsi="Tahoma" w:cs="Tahoma"/>
          <w:sz w:val="24"/>
          <w:szCs w:val="24"/>
        </w:rPr>
        <w:t>:00-22:00).</w:t>
      </w:r>
    </w:p>
    <w:p w:rsidR="00F365EA" w:rsidRPr="0048706B" w:rsidRDefault="00C61AAC" w:rsidP="00F365EA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Λήξη δηλώσεων: Τρίτη 8 Μαρτίου 2016 </w:t>
      </w:r>
      <w:r w:rsidR="00F365EA" w:rsidRPr="0048706B">
        <w:rPr>
          <w:rFonts w:ascii="Tahoma" w:hAnsi="Tahoma" w:cs="Tahoma"/>
          <w:b/>
          <w:sz w:val="24"/>
          <w:szCs w:val="24"/>
        </w:rPr>
        <w:t xml:space="preserve"> στις 20:00 μμ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Πρέπει να αναφέρονται: </w:t>
      </w:r>
      <w:r w:rsidRPr="0048706B">
        <w:rPr>
          <w:rFonts w:ascii="Tahoma" w:hAnsi="Tahoma" w:cs="Tahoma"/>
          <w:b/>
          <w:sz w:val="24"/>
          <w:szCs w:val="24"/>
        </w:rPr>
        <w:t>Ονοματεπώνυμο, Πατρώνυμο, Έτος γέννησης, κινητό τηλέφωνο και οι επιθυμητές κατηγορίες</w:t>
      </w:r>
      <w:r w:rsidRPr="0048706B">
        <w:rPr>
          <w:rFonts w:ascii="Tahoma" w:hAnsi="Tahoma" w:cs="Tahoma"/>
          <w:sz w:val="24"/>
          <w:szCs w:val="24"/>
        </w:rPr>
        <w:t xml:space="preserve">. Στις αιτήσεις, που </w:t>
      </w:r>
      <w:r w:rsidRPr="0048706B">
        <w:rPr>
          <w:rFonts w:ascii="Tahoma" w:hAnsi="Tahoma" w:cs="Tahoma"/>
          <w:sz w:val="24"/>
          <w:szCs w:val="24"/>
        </w:rPr>
        <w:lastRenderedPageBreak/>
        <w:t xml:space="preserve">αφορούν στις κατηγορίες διπλών, θα πρέπει να αναφέρονται τα παραπάνω και για τους δύο συμμετέχοντες. </w:t>
      </w:r>
    </w:p>
    <w:p w:rsidR="00BB1C23" w:rsidRPr="0048706B" w:rsidRDefault="00BB1C23" w:rsidP="00C61AA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>Ο κάθε αθλητής</w:t>
      </w:r>
      <w:r w:rsidR="00C61AAC">
        <w:rPr>
          <w:rFonts w:ascii="Tahoma" w:hAnsi="Tahoma" w:cs="Tahoma"/>
          <w:sz w:val="24"/>
          <w:szCs w:val="24"/>
        </w:rPr>
        <w:t xml:space="preserve"> ή αθλήτρια</w:t>
      </w:r>
      <w:r w:rsidRPr="0048706B">
        <w:rPr>
          <w:rFonts w:ascii="Tahoma" w:hAnsi="Tahoma" w:cs="Tahoma"/>
          <w:sz w:val="24"/>
          <w:szCs w:val="24"/>
        </w:rPr>
        <w:t xml:space="preserve"> έχει δικαίωμα συμμετοχής σε παραπάνω </w:t>
      </w:r>
      <w:r w:rsidR="00C61AAC">
        <w:rPr>
          <w:rFonts w:ascii="Tahoma" w:hAnsi="Tahoma" w:cs="Tahoma"/>
          <w:sz w:val="24"/>
          <w:szCs w:val="24"/>
        </w:rPr>
        <w:t>από μία κατηγορία του τουρνουά .</w:t>
      </w:r>
      <w:r w:rsidRPr="0048706B">
        <w:rPr>
          <w:rFonts w:ascii="Tahoma" w:hAnsi="Tahoma" w:cs="Tahoma"/>
          <w:sz w:val="24"/>
          <w:szCs w:val="24"/>
        </w:rPr>
        <w:t xml:space="preserve"> 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b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Για πληροφορίες οι ενδιαφερόμενοι μπορούν να επικοινωνούν στο τηλέφωνο </w:t>
      </w:r>
      <w:r w:rsidRPr="0048706B">
        <w:rPr>
          <w:rFonts w:ascii="Tahoma" w:hAnsi="Tahoma" w:cs="Tahoma"/>
          <w:b/>
          <w:sz w:val="24"/>
          <w:szCs w:val="24"/>
        </w:rPr>
        <w:t xml:space="preserve">6946503848 κ. Κλειάσος Αναστάσιος. </w:t>
      </w:r>
    </w:p>
    <w:p w:rsidR="00BB1C23" w:rsidRPr="006A1AD3" w:rsidRDefault="00BB1C23" w:rsidP="0048706B">
      <w:pPr>
        <w:spacing w:before="240" w:after="120"/>
        <w:rPr>
          <w:rFonts w:ascii="Tahoma" w:hAnsi="Tahoma" w:cs="Tahoma"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ΟΙΚΟΝΟΜΙΚΕΣ ΥΠΟΧΡΕΩΣΕΙΣ</w:t>
      </w:r>
    </w:p>
    <w:p w:rsidR="00F365EA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Το κόστος συμμετοχής ανέρχεται σε </w:t>
      </w:r>
      <w:r w:rsidR="00C61AAC">
        <w:rPr>
          <w:rFonts w:ascii="Tahoma" w:hAnsi="Tahoma" w:cs="Tahoma"/>
          <w:b/>
          <w:sz w:val="24"/>
          <w:szCs w:val="24"/>
        </w:rPr>
        <w:t>20</w:t>
      </w:r>
      <w:r w:rsidRPr="0048706B">
        <w:rPr>
          <w:rFonts w:ascii="Tahoma" w:hAnsi="Tahoma" w:cs="Tahoma"/>
          <w:b/>
          <w:sz w:val="24"/>
          <w:szCs w:val="24"/>
        </w:rPr>
        <w:t xml:space="preserve">€ για μια κατηγορία </w:t>
      </w:r>
      <w:r w:rsidRPr="0048706B">
        <w:rPr>
          <w:rFonts w:ascii="Tahoma" w:hAnsi="Tahoma" w:cs="Tahoma"/>
          <w:sz w:val="24"/>
          <w:szCs w:val="24"/>
        </w:rPr>
        <w:t>και</w:t>
      </w:r>
      <w:r w:rsidRPr="0048706B">
        <w:rPr>
          <w:rFonts w:ascii="Tahoma" w:hAnsi="Tahoma" w:cs="Tahoma"/>
          <w:b/>
          <w:sz w:val="24"/>
          <w:szCs w:val="24"/>
        </w:rPr>
        <w:t xml:space="preserve"> 5€</w:t>
      </w:r>
      <w:r w:rsidRPr="0048706B">
        <w:rPr>
          <w:rFonts w:ascii="Tahoma" w:hAnsi="Tahoma" w:cs="Tahoma"/>
          <w:sz w:val="24"/>
          <w:szCs w:val="24"/>
        </w:rPr>
        <w:t xml:space="preserve"> για κάθε επιπλέον συμμετοχή σε άλλη κατηγορία. Οι αθλητές, που δεν είναι εγγεγραμμένοι στον ΣΒΑΕ και συμμετέχουν για </w:t>
      </w:r>
      <w:r w:rsidR="00C61AAC">
        <w:rPr>
          <w:rFonts w:ascii="Tahoma" w:hAnsi="Tahoma" w:cs="Tahoma"/>
          <w:b/>
          <w:sz w:val="24"/>
          <w:szCs w:val="24"/>
        </w:rPr>
        <w:t>1η φορά το 2016</w:t>
      </w:r>
      <w:r w:rsidRPr="0048706B">
        <w:rPr>
          <w:rFonts w:ascii="Tahoma" w:hAnsi="Tahoma" w:cs="Tahoma"/>
          <w:b/>
          <w:sz w:val="24"/>
          <w:szCs w:val="24"/>
        </w:rPr>
        <w:t xml:space="preserve"> σε του</w:t>
      </w:r>
      <w:r w:rsidR="00A70F30">
        <w:rPr>
          <w:rFonts w:ascii="Tahoma" w:hAnsi="Tahoma" w:cs="Tahoma"/>
          <w:b/>
          <w:sz w:val="24"/>
          <w:szCs w:val="24"/>
        </w:rPr>
        <w:t>ρνουά ΣΒΑΕ θα επιβαρυνθούν με 1</w:t>
      </w:r>
      <w:r w:rsidR="00A70F30" w:rsidRPr="00A70F30">
        <w:rPr>
          <w:rFonts w:ascii="Tahoma" w:hAnsi="Tahoma" w:cs="Tahoma"/>
          <w:b/>
          <w:sz w:val="24"/>
          <w:szCs w:val="24"/>
        </w:rPr>
        <w:t>5</w:t>
      </w:r>
      <w:r w:rsidRPr="0048706B">
        <w:rPr>
          <w:rFonts w:ascii="Tahoma" w:hAnsi="Tahoma" w:cs="Tahoma"/>
          <w:b/>
          <w:sz w:val="24"/>
          <w:szCs w:val="24"/>
        </w:rPr>
        <w:t xml:space="preserve"> ευρώ</w:t>
      </w:r>
      <w:r w:rsidRPr="0048706B">
        <w:rPr>
          <w:rFonts w:ascii="Tahoma" w:hAnsi="Tahoma" w:cs="Tahoma"/>
          <w:sz w:val="24"/>
          <w:szCs w:val="24"/>
        </w:rPr>
        <w:t xml:space="preserve"> για την εγγραφή τους. </w:t>
      </w:r>
    </w:p>
    <w:p w:rsidR="00BB1C23" w:rsidRPr="006A1AD3" w:rsidRDefault="00BB1C23" w:rsidP="0048706B">
      <w:pPr>
        <w:spacing w:before="240" w:after="120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ΚΛΗΡΩΣΗ ΑΓΩΝΩΝ</w:t>
      </w:r>
    </w:p>
    <w:p w:rsidR="00F365EA" w:rsidRPr="0048706B" w:rsidRDefault="00BB1C23" w:rsidP="00471E7C">
      <w:pPr>
        <w:spacing w:before="120" w:after="120"/>
        <w:jc w:val="both"/>
        <w:rPr>
          <w:rFonts w:ascii="Tahoma" w:hAnsi="Tahoma" w:cs="Tahoma"/>
          <w:b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Οι κληρώσεις όλων των κατηγοριών θα γίνουν </w:t>
      </w:r>
      <w:r w:rsidRPr="0048706B">
        <w:rPr>
          <w:rFonts w:ascii="Tahoma" w:hAnsi="Tahoma" w:cs="Tahoma"/>
          <w:b/>
          <w:sz w:val="24"/>
          <w:szCs w:val="24"/>
        </w:rPr>
        <w:t>με βάση την βαθμολογία</w:t>
      </w:r>
      <w:r w:rsidR="006A1AD3">
        <w:rPr>
          <w:rFonts w:ascii="Tahoma" w:hAnsi="Tahoma" w:cs="Tahoma"/>
          <w:b/>
          <w:sz w:val="24"/>
          <w:szCs w:val="24"/>
        </w:rPr>
        <w:t xml:space="preserve"> ΣΒΑΕ την</w:t>
      </w:r>
      <w:r w:rsidR="00C61AAC">
        <w:rPr>
          <w:rFonts w:ascii="Tahoma" w:hAnsi="Tahoma" w:cs="Tahoma"/>
          <w:b/>
          <w:sz w:val="24"/>
          <w:szCs w:val="24"/>
        </w:rPr>
        <w:t xml:space="preserve"> Τετάρτη 9</w:t>
      </w:r>
      <w:r w:rsidR="00A17D7E">
        <w:rPr>
          <w:rFonts w:ascii="Tahoma" w:hAnsi="Tahoma" w:cs="Tahoma"/>
          <w:b/>
          <w:sz w:val="24"/>
          <w:szCs w:val="24"/>
        </w:rPr>
        <w:t>/</w:t>
      </w:r>
      <w:r w:rsidR="00C61AAC">
        <w:rPr>
          <w:rFonts w:ascii="Tahoma" w:hAnsi="Tahoma" w:cs="Tahoma"/>
          <w:b/>
          <w:sz w:val="24"/>
          <w:szCs w:val="24"/>
        </w:rPr>
        <w:t>3</w:t>
      </w:r>
      <w:r w:rsidR="006A1AD3">
        <w:rPr>
          <w:rFonts w:ascii="Tahoma" w:hAnsi="Tahoma" w:cs="Tahoma"/>
          <w:b/>
          <w:sz w:val="24"/>
          <w:szCs w:val="24"/>
        </w:rPr>
        <w:t xml:space="preserve"> </w:t>
      </w:r>
      <w:r w:rsidRPr="0048706B">
        <w:rPr>
          <w:rFonts w:ascii="Tahoma" w:hAnsi="Tahoma" w:cs="Tahoma"/>
          <w:b/>
          <w:sz w:val="24"/>
          <w:szCs w:val="24"/>
        </w:rPr>
        <w:t xml:space="preserve"> στις 20:00</w:t>
      </w:r>
      <w:r w:rsidRPr="0048706B">
        <w:rPr>
          <w:rFonts w:ascii="Tahoma" w:hAnsi="Tahoma" w:cs="Tahoma"/>
          <w:sz w:val="24"/>
          <w:szCs w:val="24"/>
        </w:rPr>
        <w:t xml:space="preserve">, </w:t>
      </w:r>
      <w:r w:rsidR="00F365EA" w:rsidRPr="0048706B">
        <w:rPr>
          <w:rFonts w:ascii="Tahoma" w:hAnsi="Tahoma" w:cs="Tahoma"/>
          <w:sz w:val="24"/>
          <w:szCs w:val="24"/>
        </w:rPr>
        <w:t>από το Δ.Σ. του ΣΒΑΕ</w:t>
      </w:r>
      <w:r w:rsidR="00F365EA" w:rsidRPr="0048706B">
        <w:rPr>
          <w:rFonts w:ascii="Tahoma" w:hAnsi="Tahoma" w:cs="Tahoma"/>
          <w:b/>
          <w:sz w:val="24"/>
          <w:szCs w:val="24"/>
        </w:rPr>
        <w:t>.</w:t>
      </w:r>
    </w:p>
    <w:p w:rsidR="00BB1C23" w:rsidRPr="006A1AD3" w:rsidRDefault="00BB1C23" w:rsidP="0048706B">
      <w:pPr>
        <w:spacing w:before="240" w:after="120"/>
        <w:jc w:val="both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ΕΠΑΘΛΑ</w:t>
      </w:r>
    </w:p>
    <w:p w:rsidR="00BB1C23" w:rsidRPr="0048706B" w:rsidRDefault="00AC3868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Έπαθλα θα απονεμηθούν στα 2 πρώτα ζευγάρια κάθε κατηγορίας .</w:t>
      </w:r>
    </w:p>
    <w:p w:rsidR="00BB1C23" w:rsidRPr="00AC3868" w:rsidRDefault="00471E7C" w:rsidP="00AC3868">
      <w:pPr>
        <w:spacing w:before="240" w:after="120" w:line="240" w:lineRule="auto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 xml:space="preserve">ΠΑΡΟΧΕΣ </w:t>
      </w:r>
      <w:r w:rsidRPr="00AC3868">
        <w:rPr>
          <w:rFonts w:ascii="Tahoma" w:hAnsi="Tahoma" w:cs="Tahoma"/>
          <w:b/>
          <w:color w:val="76923C" w:themeColor="accent3" w:themeShade="BF"/>
          <w:sz w:val="24"/>
          <w:szCs w:val="24"/>
        </w:rPr>
        <w:t>-</w:t>
      </w:r>
      <w:r w:rsidR="00BB1C23"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 xml:space="preserve"> ΔΩΡΑ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Σε κάθε αγώνα και σε κάθε αγωνιζόμενο θα διατίθενται </w:t>
      </w:r>
      <w:r w:rsidRPr="0048706B">
        <w:rPr>
          <w:rFonts w:ascii="Tahoma" w:hAnsi="Tahoma" w:cs="Tahoma"/>
          <w:b/>
          <w:sz w:val="24"/>
          <w:szCs w:val="24"/>
        </w:rPr>
        <w:t>δυο εμφιαλωμένα νερά 500ml</w:t>
      </w:r>
      <w:r w:rsidRPr="0048706B">
        <w:rPr>
          <w:rFonts w:ascii="Tahoma" w:hAnsi="Tahoma" w:cs="Tahoma"/>
          <w:sz w:val="24"/>
          <w:szCs w:val="24"/>
        </w:rPr>
        <w:t>.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Οι αγώνες θα διεξαχθούν με μπάλες </w:t>
      </w:r>
      <w:r w:rsidR="00A17D7E">
        <w:rPr>
          <w:rFonts w:ascii="Tahoma" w:hAnsi="Tahoma" w:cs="Tahoma"/>
          <w:b/>
          <w:sz w:val="24"/>
          <w:szCs w:val="24"/>
          <w:lang w:val="en-US"/>
        </w:rPr>
        <w:t>TRETORN</w:t>
      </w:r>
      <w:r w:rsidR="00A17D7E" w:rsidRPr="00A17D7E">
        <w:rPr>
          <w:rFonts w:ascii="Tahoma" w:hAnsi="Tahoma" w:cs="Tahoma"/>
          <w:b/>
          <w:sz w:val="24"/>
          <w:szCs w:val="24"/>
        </w:rPr>
        <w:t xml:space="preserve"> </w:t>
      </w:r>
      <w:r w:rsidR="00A17D7E">
        <w:rPr>
          <w:rFonts w:ascii="Tahoma" w:hAnsi="Tahoma" w:cs="Tahoma"/>
          <w:b/>
          <w:sz w:val="24"/>
          <w:szCs w:val="24"/>
          <w:lang w:val="en-US"/>
        </w:rPr>
        <w:t>TOURNAMENT</w:t>
      </w:r>
    </w:p>
    <w:p w:rsidR="00BB1C23" w:rsidRPr="006A1AD3" w:rsidRDefault="00BB1C23" w:rsidP="0048706B">
      <w:pPr>
        <w:spacing w:before="240" w:after="120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ΟΡΟΙ ΔΙΕΞΑΓΩΓΗΣ ΑΓΩΝΩΝ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b/>
          <w:sz w:val="24"/>
          <w:szCs w:val="24"/>
        </w:rPr>
        <w:t>Η φροντίδα της υγείας κάθε παίκτη και η ευθύνη συμμετοχής του στους αγώνες, βαρύνουν αποκλειστικά τον ίδιο</w:t>
      </w:r>
      <w:r w:rsidRPr="0048706B">
        <w:rPr>
          <w:rFonts w:ascii="Tahoma" w:hAnsi="Tahoma" w:cs="Tahoma"/>
          <w:sz w:val="24"/>
          <w:szCs w:val="24"/>
        </w:rPr>
        <w:t xml:space="preserve">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Προκειμένου να εξυπηρετηθούν οι συμμετέχοντες, θα πρέπει με τη δήλωση τους να δηλώνουν τις ημέρες και ώρες που έχουν κώλυμα, ώστε να ληφθούν έγκαιρα υπόψη της γραμματείας.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Η αξιολόγηση των παικτών θα γίνεται βάσει της 12μηνης κυλιόμενης βαθμολογίας του ΣΒΑΕ. Οποιαδήποτε ένσταση επί των βαθμολογιών, για να συζητηθεί, θα πρέπει να έχει κατατεθεί εγγράφως ή με e-mail και τηλεφωνική επιβεβαίωση, τουλάχιστον δυο μέρες πριν την κλήρωση.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Για τις κατηγορίες διπλών και μικτών, η αξιολόγηση των παικτών θα γίνεται με το άθροισμα της βαθμολογίας μονού των 2 παικτών. Σε περίπτωση που ο συμμετέχων έχει βαθμολογία σε περισσότερες από μια κατηγορίες, θα λαμβάνεται υπ’ όψη η κατηγορία με τη μεγαλύτερη βαθμολογία. </w:t>
      </w:r>
    </w:p>
    <w:p w:rsidR="00F75113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75113">
        <w:rPr>
          <w:rFonts w:ascii="Tahoma" w:hAnsi="Tahoma" w:cs="Tahoma"/>
          <w:sz w:val="24"/>
          <w:szCs w:val="24"/>
        </w:rPr>
        <w:t xml:space="preserve">Όλοι οι αγώνες θα κρίνονται σε δύο (2) νικηφόρα σετ. Σε περίπτωση ισοπαλίας 1-1 σετ, θα παίζεται tie-break των 10 πόντων με διαφορά 2 πόντων. </w:t>
      </w:r>
    </w:p>
    <w:p w:rsidR="00BB1C23" w:rsidRPr="00F75113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75113">
        <w:rPr>
          <w:rFonts w:ascii="Tahoma" w:hAnsi="Tahoma" w:cs="Tahoma"/>
          <w:sz w:val="24"/>
          <w:szCs w:val="24"/>
        </w:rPr>
        <w:t>Οι αγώνες των διπλών σε όλες τις κατηγορίες θα γίνεται με τον κανονισμό του No Advantage Scoring.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lastRenderedPageBreak/>
        <w:t xml:space="preserve">Σε περίπτωση μη εύρεσης κοινής ώρας διεξαγωγής ενός αγώνα, η γραμματεία των αγώνων, παρουσία του Διευθυντή ή του Επιδιαιτητή, θα προχωρεί σε κλήρωση μεταξύ των επιλογών των αγωνιζομένων.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Αθλητής ο οποίος θα κληθεί να αγωνιστεί και δεν είναι παρών, μετά από 15 λεπτά ο αντίπαλός του θα προκρίνεται στον επόμενο γύρο με walkover.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Θα ισχύσει ο </w:t>
      </w:r>
      <w:r w:rsidR="00F75113">
        <w:rPr>
          <w:rFonts w:ascii="Tahoma" w:hAnsi="Tahoma" w:cs="Tahoma"/>
          <w:sz w:val="24"/>
          <w:szCs w:val="24"/>
        </w:rPr>
        <w:t>κανονισμός του alternate</w:t>
      </w:r>
      <w:r w:rsidRPr="0048706B">
        <w:rPr>
          <w:rFonts w:ascii="Tahoma" w:hAnsi="Tahoma" w:cs="Tahoma"/>
          <w:sz w:val="24"/>
          <w:szCs w:val="24"/>
        </w:rPr>
        <w:t xml:space="preserve">. Για τους εκπρόθεσμα δηλωμένους παίκτες, που θα επιθυμούν να ενταχθούν στη διάταξη του alternate, θα τηρείται η σειρά προτεραιότητας.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>Οι συμμετέχοντες οφείλουν να συμπεριφέρονται κόσμια. Πρέπει να ενημερώνουν έγκαιρα την γραμματεία των αγώνων, σε περίπτωση αδυναμίας τους να προσέλθουν σε προγραμματισμένο αγώνα, για την αποφυγή ταλαιπωρίας των συναθλητών τους,</w:t>
      </w:r>
      <w:r w:rsidR="00471E7C"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</w:rPr>
        <w:t>να έχουν ανάλογο αθλητικό ένδυμα και τα επιτρεπόμενα για τα εκάστοτε γήπεδα</w:t>
      </w:r>
      <w:r w:rsidR="00C56072"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</w:rPr>
        <w:t>υποδήματα .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Σε περίπτωση πολλών συμμετοχών ή δυσμενών καιρικών συνθηκών οι αγώνες θα παραταθούν αναλόγως.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Οι συμμετέχοντες σε δύο κατηγορίες και άνω εάν χρειαστεί θα αγωνιστούν μέχρι δύο αγώνες τη ίδια ημέρα. 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 Διευθυντής ή ο Επιδιαιτητής αγώνων, μπορούν να αποφασίσουν άνευ κλήσεως από τους παίκτες, να τοποθετήσουν διαιτησία κατά την κρίση τους. Ο Επιδιαιτητής έχει το δικαίωμα του </w:t>
      </w:r>
      <w:r w:rsidR="00471E7C" w:rsidRPr="0048706B">
        <w:rPr>
          <w:rFonts w:ascii="Tahoma" w:hAnsi="Tahoma" w:cs="Tahoma"/>
          <w:sz w:val="24"/>
          <w:szCs w:val="24"/>
          <w:lang w:val="en-US"/>
        </w:rPr>
        <w:t>correction</w:t>
      </w:r>
      <w:r w:rsidRPr="0048706B">
        <w:rPr>
          <w:rFonts w:ascii="Tahoma" w:hAnsi="Tahoma" w:cs="Tahoma"/>
          <w:sz w:val="24"/>
          <w:szCs w:val="24"/>
        </w:rPr>
        <w:t>.</w:t>
      </w:r>
    </w:p>
    <w:p w:rsidR="00BB1C23" w:rsidRPr="0048706B" w:rsidRDefault="00BB1C23" w:rsidP="00471E7C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Η επιτροπή αγώνων, ένεκα ανωτέρας βίας, έχει το δικαίωμα να τροποποιεί τους ανωτέρω όρους οριστικά και αμετάκλητα, προκειμένου να ολοκληρωθεί ομαλά το τουρνουά. </w:t>
      </w:r>
    </w:p>
    <w:p w:rsidR="006A1AD3" w:rsidRPr="001420AC" w:rsidRDefault="006A1AD3" w:rsidP="0048706B">
      <w:pPr>
        <w:spacing w:before="240" w:after="120" w:line="240" w:lineRule="auto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</w:p>
    <w:p w:rsidR="00BB1C23" w:rsidRPr="006A1AD3" w:rsidRDefault="00BB1C23" w:rsidP="0048706B">
      <w:pPr>
        <w:spacing w:before="240" w:after="120" w:line="240" w:lineRule="auto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ΠΡΟΤΕΡΑΙΟΤΗΤΑ ΕΙΣΟΔΟΥ ΣΤΑ ΓΗΠΕΔΑ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>Κατά την άφιξή του κάθε αγωνιζόμενος, θα πρέπει να δηλώνει την παρουσία του στην γραμματεία των αγώνων, ώστε να τηρείται η διαδικασία προτεραιότη</w:t>
      </w:r>
      <w:r w:rsidR="00F75113">
        <w:rPr>
          <w:rFonts w:ascii="Tahoma" w:hAnsi="Tahoma" w:cs="Tahoma"/>
          <w:sz w:val="24"/>
          <w:szCs w:val="24"/>
        </w:rPr>
        <w:t>τας εισόδου στα γήπεδα. Στα διπλά</w:t>
      </w:r>
      <w:r w:rsidRPr="0048706B">
        <w:rPr>
          <w:rFonts w:ascii="Tahoma" w:hAnsi="Tahoma" w:cs="Tahoma"/>
          <w:sz w:val="24"/>
          <w:szCs w:val="24"/>
        </w:rPr>
        <w:t xml:space="preserve"> προτεραιότητα λ</w:t>
      </w:r>
      <w:r w:rsidR="00F75113">
        <w:rPr>
          <w:rFonts w:ascii="Tahoma" w:hAnsi="Tahoma" w:cs="Tahoma"/>
          <w:sz w:val="24"/>
          <w:szCs w:val="24"/>
        </w:rPr>
        <w:t>αμβάνεται, όταν</w:t>
      </w:r>
      <w:r w:rsidRPr="0048706B">
        <w:rPr>
          <w:rFonts w:ascii="Tahoma" w:hAnsi="Tahoma" w:cs="Tahoma"/>
          <w:sz w:val="24"/>
          <w:szCs w:val="24"/>
        </w:rPr>
        <w:t xml:space="preserve"> και οι τέσσερεις παίκτες</w:t>
      </w:r>
      <w:r w:rsidR="00F75113">
        <w:rPr>
          <w:rFonts w:ascii="Tahoma" w:hAnsi="Tahoma" w:cs="Tahoma"/>
          <w:sz w:val="24"/>
          <w:szCs w:val="24"/>
        </w:rPr>
        <w:t xml:space="preserve"> είναι παρόντες</w:t>
      </w:r>
      <w:r w:rsidRPr="0048706B">
        <w:rPr>
          <w:rFonts w:ascii="Tahoma" w:hAnsi="Tahoma" w:cs="Tahoma"/>
          <w:sz w:val="24"/>
          <w:szCs w:val="24"/>
        </w:rPr>
        <w:t xml:space="preserve">. Ο σύλλογος έχει δικαίωμα επιλογής γηπέδου για επίλεκτους αθλητές. </w:t>
      </w:r>
    </w:p>
    <w:p w:rsidR="00BB1C23" w:rsidRPr="006A1AD3" w:rsidRDefault="00BB1C23" w:rsidP="0048706B">
      <w:pPr>
        <w:spacing w:before="240" w:after="120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ΕΝΗΜΕΡΩΣΗ ΑΓΩΝΩΝ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Οι κληρώσεις των ταμπλό θα αναρτηθούν ως </w:t>
      </w:r>
      <w:r w:rsidR="00A17D7E">
        <w:rPr>
          <w:rFonts w:ascii="Tahoma" w:hAnsi="Tahoma" w:cs="Tahoma"/>
          <w:sz w:val="24"/>
          <w:szCs w:val="24"/>
        </w:rPr>
        <w:t>τ</w:t>
      </w:r>
      <w:r w:rsidR="00F75113">
        <w:rPr>
          <w:rFonts w:ascii="Tahoma" w:hAnsi="Tahoma" w:cs="Tahoma"/>
          <w:sz w:val="24"/>
          <w:szCs w:val="24"/>
        </w:rPr>
        <w:t xml:space="preserve">ην </w:t>
      </w:r>
      <w:r w:rsidR="00F75113" w:rsidRPr="00F75113">
        <w:rPr>
          <w:rFonts w:ascii="Tahoma" w:hAnsi="Tahoma" w:cs="Tahoma"/>
          <w:b/>
          <w:sz w:val="24"/>
          <w:szCs w:val="24"/>
        </w:rPr>
        <w:t>Πέμπτη 10 Μαρτίου 2016</w:t>
      </w:r>
      <w:r w:rsidRPr="0048706B">
        <w:rPr>
          <w:rFonts w:ascii="Tahoma" w:hAnsi="Tahoma" w:cs="Tahoma"/>
          <w:b/>
          <w:sz w:val="24"/>
          <w:szCs w:val="24"/>
        </w:rPr>
        <w:t xml:space="preserve"> στις 24:00</w:t>
      </w:r>
      <w:r w:rsidRPr="0048706B">
        <w:rPr>
          <w:rFonts w:ascii="Tahoma" w:hAnsi="Tahoma" w:cs="Tahoma"/>
          <w:sz w:val="24"/>
          <w:szCs w:val="24"/>
        </w:rPr>
        <w:t xml:space="preserve">. Το πρόγραμμα των αγώνων θα αναρτάται καθημερινά, την προηγουμένη των αγώνων ως 24:00, στο χώρο των αγώνων και στην ιστοσελίδα του </w:t>
      </w:r>
      <w:r w:rsidRPr="0048706B">
        <w:rPr>
          <w:rFonts w:ascii="Tahoma" w:hAnsi="Tahoma" w:cs="Tahoma"/>
          <w:sz w:val="24"/>
          <w:szCs w:val="24"/>
          <w:lang w:val="en-US"/>
        </w:rPr>
        <w:t>Athlisis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  <w:lang w:val="en-US"/>
        </w:rPr>
        <w:t>Tennis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r w:rsidRPr="0048706B">
        <w:rPr>
          <w:rFonts w:ascii="Tahoma" w:hAnsi="Tahoma" w:cs="Tahoma"/>
          <w:sz w:val="24"/>
          <w:szCs w:val="24"/>
          <w:lang w:val="en-US"/>
        </w:rPr>
        <w:t>Club</w:t>
      </w:r>
      <w:r w:rsidRPr="0048706B">
        <w:rPr>
          <w:rFonts w:ascii="Tahoma" w:hAnsi="Tahoma" w:cs="Tahoma"/>
          <w:sz w:val="24"/>
          <w:szCs w:val="24"/>
        </w:rPr>
        <w:t xml:space="preserve"> </w:t>
      </w:r>
      <w:hyperlink r:id="rId12" w:history="1"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www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.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athlisistennisclub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.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gr</w:t>
        </w:r>
      </w:hyperlink>
      <w:r w:rsidRPr="0048706B">
        <w:rPr>
          <w:rFonts w:ascii="Tahoma" w:hAnsi="Tahoma" w:cs="Tahoma"/>
          <w:sz w:val="24"/>
          <w:szCs w:val="24"/>
        </w:rPr>
        <w:t>.</w:t>
      </w:r>
    </w:p>
    <w:p w:rsidR="00BB1C23" w:rsidRPr="0048706B" w:rsidRDefault="00BB1C23" w:rsidP="00471E7C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sz w:val="24"/>
          <w:szCs w:val="24"/>
        </w:rPr>
        <w:t xml:space="preserve">Τα αποτελέσματα θα ανακοινώνονται στις ιστοσελίδες </w:t>
      </w:r>
      <w:hyperlink r:id="rId13" w:history="1"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www.svae.gr</w:t>
        </w:r>
      </w:hyperlink>
      <w:r w:rsidRPr="0048706B">
        <w:rPr>
          <w:rFonts w:ascii="Tahoma" w:hAnsi="Tahoma" w:cs="Tahoma"/>
          <w:sz w:val="24"/>
          <w:szCs w:val="24"/>
        </w:rPr>
        <w:t xml:space="preserve"> και </w:t>
      </w:r>
      <w:hyperlink r:id="rId14" w:history="1"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www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.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athlisistennisclub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</w:rPr>
          <w:t>.</w:t>
        </w:r>
        <w:r w:rsidRPr="0048706B">
          <w:rPr>
            <w:rStyle w:val="Hyperlink"/>
            <w:rFonts w:ascii="Tahoma" w:hAnsi="Tahoma" w:cs="Tahoma"/>
            <w:color w:val="auto"/>
            <w:sz w:val="24"/>
            <w:szCs w:val="24"/>
            <w:lang w:val="en-US"/>
          </w:rPr>
          <w:t>gr</w:t>
        </w:r>
      </w:hyperlink>
      <w:r w:rsidRPr="0048706B">
        <w:rPr>
          <w:rFonts w:ascii="Tahoma" w:hAnsi="Tahoma" w:cs="Tahoma"/>
          <w:sz w:val="24"/>
          <w:szCs w:val="24"/>
        </w:rPr>
        <w:t xml:space="preserve"> μετά το τέλος των αγώνων της κάθε μέρας. </w:t>
      </w:r>
    </w:p>
    <w:p w:rsidR="00F75113" w:rsidRDefault="00F75113" w:rsidP="00F75113">
      <w:pPr>
        <w:spacing w:before="360" w:after="120"/>
        <w:jc w:val="both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AC3868">
        <w:rPr>
          <w:rFonts w:ascii="Tahoma" w:hAnsi="Tahoma" w:cs="Tahoma"/>
          <w:b/>
          <w:color w:val="76923C" w:themeColor="accent3" w:themeShade="BF"/>
          <w:sz w:val="24"/>
          <w:szCs w:val="24"/>
        </w:rPr>
        <w:t>ΦΙΛΑΝΘΡΩΠΙΚΟΣ ΧΑΡΑΚΤΗΡΑΣ ΤΟΥΡΝΟΥΑ</w:t>
      </w:r>
    </w:p>
    <w:p w:rsidR="00076C5C" w:rsidRPr="00A70F30" w:rsidRDefault="00F75113" w:rsidP="00F75113">
      <w:pPr>
        <w:spacing w:before="240"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76923C" w:themeColor="accent3" w:themeShade="BF"/>
          <w:sz w:val="24"/>
          <w:szCs w:val="24"/>
        </w:rPr>
        <w:t>#</w:t>
      </w:r>
      <w:r>
        <w:rPr>
          <w:rFonts w:ascii="Tahoma" w:hAnsi="Tahoma" w:cs="Tahoma"/>
          <w:b/>
          <w:color w:val="76923C" w:themeColor="accent3" w:themeShade="BF"/>
          <w:sz w:val="24"/>
          <w:szCs w:val="24"/>
          <w:lang w:val="en-US"/>
        </w:rPr>
        <w:t>tennis</w:t>
      </w:r>
      <w:r w:rsidRPr="00443867">
        <w:rPr>
          <w:rFonts w:ascii="Tahoma" w:hAnsi="Tahoma" w:cs="Tahoma"/>
          <w:b/>
          <w:color w:val="76923C" w:themeColor="accent3" w:themeShade="BF"/>
          <w:sz w:val="24"/>
          <w:szCs w:val="24"/>
        </w:rPr>
        <w:t>4</w:t>
      </w:r>
      <w:r>
        <w:rPr>
          <w:rFonts w:ascii="Tahoma" w:hAnsi="Tahoma" w:cs="Tahoma"/>
          <w:b/>
          <w:color w:val="76923C" w:themeColor="accent3" w:themeShade="BF"/>
          <w:sz w:val="24"/>
          <w:szCs w:val="24"/>
          <w:lang w:val="en-US"/>
        </w:rPr>
        <w:t>Aspa</w:t>
      </w:r>
      <w:r w:rsidRPr="00443867">
        <w:rPr>
          <w:rFonts w:ascii="Tahoma" w:hAnsi="Tahoma" w:cs="Tahoma"/>
          <w:b/>
          <w:color w:val="76923C" w:themeColor="accent3" w:themeShade="BF"/>
          <w:sz w:val="24"/>
          <w:szCs w:val="24"/>
        </w:rPr>
        <w:t xml:space="preserve"> </w:t>
      </w:r>
      <w:r w:rsidRPr="00632212">
        <w:rPr>
          <w:rFonts w:ascii="Tahoma" w:hAnsi="Tahoma" w:cs="Tahoma"/>
          <w:b/>
          <w:sz w:val="24"/>
          <w:szCs w:val="24"/>
        </w:rPr>
        <w:t xml:space="preserve">Παίζουμε </w:t>
      </w:r>
      <w:r w:rsidRPr="00632212">
        <w:rPr>
          <w:rFonts w:ascii="Tahoma" w:hAnsi="Tahoma" w:cs="Tahoma"/>
          <w:b/>
          <w:sz w:val="24"/>
          <w:szCs w:val="24"/>
          <w:lang w:val="en-US"/>
        </w:rPr>
        <w:t>tennis</w:t>
      </w:r>
      <w:r w:rsidRPr="00632212">
        <w:rPr>
          <w:rFonts w:ascii="Tahoma" w:hAnsi="Tahoma" w:cs="Tahoma"/>
          <w:b/>
          <w:sz w:val="24"/>
          <w:szCs w:val="24"/>
        </w:rPr>
        <w:t xml:space="preserve"> για την ΑΣΠΑ!</w:t>
      </w:r>
      <w:r>
        <w:rPr>
          <w:rFonts w:ascii="Tahoma" w:hAnsi="Tahoma" w:cs="Tahoma"/>
          <w:b/>
          <w:color w:val="76923C" w:themeColor="accent3" w:themeShade="BF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Οι συνδρομές των συμμετεχόντων και οι χορηγίες των υποστηρικτών θα διατεθούν για την </w:t>
      </w:r>
      <w:r>
        <w:rPr>
          <w:rFonts w:ascii="Tahoma" w:hAnsi="Tahoma" w:cs="Tahoma"/>
          <w:sz w:val="24"/>
          <w:szCs w:val="24"/>
        </w:rPr>
        <w:lastRenderedPageBreak/>
        <w:t xml:space="preserve">στήριξη της </w:t>
      </w:r>
      <w:r w:rsidRPr="00076C5C">
        <w:rPr>
          <w:rFonts w:ascii="Tahoma" w:hAnsi="Tahoma" w:cs="Tahoma"/>
          <w:b/>
          <w:sz w:val="24"/>
          <w:szCs w:val="24"/>
        </w:rPr>
        <w:t>20χρονης Ασπασίας Μπόγρη</w:t>
      </w:r>
      <w:r>
        <w:rPr>
          <w:rFonts w:ascii="Tahoma" w:hAnsi="Tahoma" w:cs="Tahoma"/>
          <w:sz w:val="24"/>
          <w:szCs w:val="24"/>
        </w:rPr>
        <w:t xml:space="preserve"> , η οποία βρίσκεται στο κέντρο </w:t>
      </w:r>
      <w:r w:rsidRPr="00076C5C">
        <w:rPr>
          <w:rFonts w:ascii="Tahoma" w:hAnsi="Tahoma" w:cs="Tahoma"/>
          <w:b/>
          <w:sz w:val="24"/>
          <w:szCs w:val="24"/>
        </w:rPr>
        <w:t xml:space="preserve">αποθεραπείας και αποκατάστασης </w:t>
      </w:r>
      <w:r w:rsidRPr="00076C5C">
        <w:rPr>
          <w:rFonts w:ascii="Tahoma" w:hAnsi="Tahoma" w:cs="Tahoma"/>
          <w:b/>
          <w:sz w:val="24"/>
          <w:szCs w:val="24"/>
          <w:lang w:val="en-US"/>
        </w:rPr>
        <w:t>ANIMUS</w:t>
      </w:r>
      <w:r w:rsidRPr="00076C5C">
        <w:rPr>
          <w:rFonts w:ascii="Tahoma" w:hAnsi="Tahoma" w:cs="Tahoma"/>
          <w:b/>
          <w:sz w:val="24"/>
          <w:szCs w:val="24"/>
        </w:rPr>
        <w:t xml:space="preserve"> στη Λάρισα</w:t>
      </w:r>
      <w:r w:rsidR="007B453A">
        <w:rPr>
          <w:rFonts w:ascii="Tahoma" w:hAnsi="Tahoma" w:cs="Tahoma"/>
          <w:sz w:val="24"/>
          <w:szCs w:val="24"/>
        </w:rPr>
        <w:t xml:space="preserve">. </w:t>
      </w:r>
    </w:p>
    <w:p w:rsidR="00076C5C" w:rsidRDefault="00076C5C" w:rsidP="00F75113">
      <w:pPr>
        <w:spacing w:before="240"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Επίσης, για όποιον επιθυμεί να βοηθήσει υπάρχει και ο παρακάτω λογαριασμός της </w:t>
      </w:r>
      <w:r w:rsidRPr="00076C5C">
        <w:rPr>
          <w:rFonts w:ascii="Tahoma" w:hAnsi="Tahoma" w:cs="Tahoma"/>
          <w:b/>
          <w:sz w:val="24"/>
          <w:szCs w:val="24"/>
        </w:rPr>
        <w:t>Τραπέζης Πειραιώς</w:t>
      </w:r>
      <w:r>
        <w:rPr>
          <w:rFonts w:ascii="Tahoma" w:hAnsi="Tahoma" w:cs="Tahoma"/>
          <w:sz w:val="24"/>
          <w:szCs w:val="24"/>
        </w:rPr>
        <w:t xml:space="preserve"> :</w:t>
      </w:r>
    </w:p>
    <w:p w:rsidR="00076C5C" w:rsidRPr="00076C5C" w:rsidRDefault="00076C5C" w:rsidP="00F75113">
      <w:pPr>
        <w:spacing w:before="240"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076C5C">
        <w:rPr>
          <w:rFonts w:ascii="Tahoma" w:hAnsi="Tahoma" w:cs="Tahoma"/>
          <w:b/>
          <w:sz w:val="24"/>
          <w:szCs w:val="24"/>
        </w:rPr>
        <w:t>ΑΣΠΑΣΙΑ ΜΠΟΓΡΗ</w:t>
      </w:r>
    </w:p>
    <w:p w:rsidR="00076C5C" w:rsidRPr="00076C5C" w:rsidRDefault="00076C5C" w:rsidP="00F75113">
      <w:pPr>
        <w:spacing w:before="240" w:after="120"/>
        <w:rPr>
          <w:rFonts w:ascii="Tahoma" w:hAnsi="Tahoma" w:cs="Tahoma"/>
          <w:b/>
          <w:sz w:val="24"/>
          <w:szCs w:val="24"/>
        </w:rPr>
      </w:pPr>
      <w:r w:rsidRPr="00076C5C">
        <w:rPr>
          <w:rFonts w:ascii="Tahoma" w:hAnsi="Tahoma" w:cs="Tahoma"/>
          <w:b/>
          <w:sz w:val="24"/>
          <w:szCs w:val="24"/>
        </w:rPr>
        <w:t xml:space="preserve"> ΑΡ.ΛΟΓ.:  5608-071610-213 </w:t>
      </w:r>
    </w:p>
    <w:p w:rsidR="00076C5C" w:rsidRPr="00076C5C" w:rsidRDefault="00076C5C" w:rsidP="00F75113">
      <w:pPr>
        <w:spacing w:before="240" w:after="120"/>
        <w:rPr>
          <w:rFonts w:ascii="Tahoma" w:hAnsi="Tahoma" w:cs="Tahoma"/>
          <w:b/>
          <w:sz w:val="24"/>
          <w:szCs w:val="24"/>
        </w:rPr>
      </w:pPr>
      <w:r w:rsidRPr="00076C5C">
        <w:rPr>
          <w:rFonts w:ascii="Tahoma" w:hAnsi="Tahoma" w:cs="Tahoma"/>
          <w:b/>
          <w:sz w:val="24"/>
          <w:szCs w:val="24"/>
        </w:rPr>
        <w:t xml:space="preserve"> IBAN GR72 0172 6080 0056 0807 1610 213</w:t>
      </w:r>
    </w:p>
    <w:p w:rsidR="00BB1C23" w:rsidRPr="006A1AD3" w:rsidRDefault="00BB1C23" w:rsidP="00F75113">
      <w:pPr>
        <w:spacing w:before="240" w:after="120"/>
        <w:rPr>
          <w:rFonts w:ascii="Tahoma" w:hAnsi="Tahoma" w:cs="Tahoma"/>
          <w:b/>
          <w:color w:val="76923C" w:themeColor="accent3" w:themeShade="BF"/>
          <w:sz w:val="24"/>
          <w:szCs w:val="24"/>
        </w:rPr>
      </w:pPr>
      <w:r w:rsidRPr="006A1AD3">
        <w:rPr>
          <w:rFonts w:ascii="Tahoma" w:hAnsi="Tahoma" w:cs="Tahoma"/>
          <w:b/>
          <w:color w:val="76923C" w:themeColor="accent3" w:themeShade="BF"/>
          <w:sz w:val="24"/>
          <w:szCs w:val="24"/>
        </w:rPr>
        <w:t>ΕΠΙΤΡΟΠΗ ΑΓΩΝΩΝ</w:t>
      </w:r>
    </w:p>
    <w:p w:rsidR="00BB1C23" w:rsidRPr="0048706B" w:rsidRDefault="007B453A" w:rsidP="0035620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Y</w:t>
      </w:r>
      <w:r>
        <w:rPr>
          <w:rFonts w:ascii="Tahoma" w:hAnsi="Tahoma" w:cs="Tahoma"/>
          <w:b/>
          <w:sz w:val="24"/>
          <w:szCs w:val="24"/>
        </w:rPr>
        <w:t xml:space="preserve">πεύθυνος ΣΒΑΕ  </w:t>
      </w:r>
      <w:r w:rsidRPr="00A70F30">
        <w:rPr>
          <w:rFonts w:ascii="Tahoma" w:hAnsi="Tahoma" w:cs="Tahoma"/>
          <w:b/>
          <w:sz w:val="24"/>
          <w:szCs w:val="24"/>
        </w:rPr>
        <w:t>:</w:t>
      </w:r>
      <w:r w:rsidR="00CB0242" w:rsidRPr="0048706B">
        <w:rPr>
          <w:rFonts w:ascii="Tahoma" w:hAnsi="Tahoma" w:cs="Tahoma"/>
          <w:sz w:val="24"/>
          <w:szCs w:val="24"/>
        </w:rPr>
        <w:t>Γρατσίας</w:t>
      </w:r>
      <w:r w:rsidR="00877723" w:rsidRPr="0048706B">
        <w:rPr>
          <w:rFonts w:ascii="Tahoma" w:hAnsi="Tahoma" w:cs="Tahoma"/>
          <w:sz w:val="24"/>
          <w:szCs w:val="24"/>
        </w:rPr>
        <w:t xml:space="preserve"> </w:t>
      </w:r>
      <w:r w:rsidR="00CB0242" w:rsidRPr="0048706B">
        <w:rPr>
          <w:rFonts w:ascii="Tahoma" w:hAnsi="Tahoma" w:cs="Tahoma"/>
          <w:sz w:val="24"/>
          <w:szCs w:val="24"/>
        </w:rPr>
        <w:t>Στέλιος</w:t>
      </w:r>
    </w:p>
    <w:p w:rsidR="00213FEA" w:rsidRPr="0048706B" w:rsidRDefault="00BB1C23" w:rsidP="00213FEA">
      <w:pPr>
        <w:spacing w:after="0"/>
        <w:rPr>
          <w:rFonts w:ascii="Tahoma" w:hAnsi="Tahoma" w:cs="Tahoma"/>
          <w:sz w:val="24"/>
          <w:szCs w:val="24"/>
        </w:rPr>
      </w:pPr>
      <w:r w:rsidRPr="0048706B">
        <w:rPr>
          <w:rFonts w:ascii="Tahoma" w:hAnsi="Tahoma" w:cs="Tahoma"/>
          <w:b/>
          <w:sz w:val="24"/>
          <w:szCs w:val="24"/>
        </w:rPr>
        <w:t>Επιδιαιτητής Αγώνων</w:t>
      </w:r>
      <w:r w:rsidR="00213FEA">
        <w:rPr>
          <w:rFonts w:ascii="Tahoma" w:hAnsi="Tahoma" w:cs="Tahoma"/>
          <w:sz w:val="24"/>
          <w:szCs w:val="24"/>
        </w:rPr>
        <w:t xml:space="preserve">: </w:t>
      </w:r>
      <w:r w:rsidR="00213FEA" w:rsidRPr="0048706B">
        <w:rPr>
          <w:rFonts w:ascii="Tahoma" w:hAnsi="Tahoma" w:cs="Tahoma"/>
          <w:sz w:val="24"/>
          <w:szCs w:val="24"/>
        </w:rPr>
        <w:t>Κλειάσος Αναστάσιος</w:t>
      </w:r>
    </w:p>
    <w:p w:rsidR="00BB1C23" w:rsidRPr="0048706B" w:rsidRDefault="00F75113" w:rsidP="00356209">
      <w:pPr>
        <w:spacing w:after="0"/>
        <w:rPr>
          <w:rFonts w:ascii="Tahoma" w:hAnsi="Tahoma" w:cs="Tahoma"/>
          <w:sz w:val="24"/>
          <w:szCs w:val="24"/>
        </w:rPr>
      </w:pPr>
      <w:r w:rsidRPr="00F75113">
        <w:rPr>
          <w:rFonts w:ascii="Tahoma" w:hAnsi="Tahoma" w:cs="Tahoma"/>
          <w:b/>
          <w:sz w:val="24"/>
          <w:szCs w:val="24"/>
        </w:rPr>
        <w:t>Γιατρός Αγώνων</w:t>
      </w:r>
      <w:r>
        <w:rPr>
          <w:rFonts w:ascii="Tahoma" w:hAnsi="Tahoma" w:cs="Tahoma"/>
          <w:sz w:val="24"/>
          <w:szCs w:val="24"/>
        </w:rPr>
        <w:t xml:space="preserve"> :  θα ανακοινωθεί εγκαίρως</w:t>
      </w:r>
    </w:p>
    <w:p w:rsidR="00BB1C23" w:rsidRPr="0048706B" w:rsidRDefault="00BB1C23" w:rsidP="00356209">
      <w:pPr>
        <w:spacing w:after="0"/>
        <w:rPr>
          <w:rFonts w:ascii="Tahoma" w:hAnsi="Tahoma" w:cs="Tahoma"/>
          <w:sz w:val="24"/>
          <w:szCs w:val="24"/>
        </w:rPr>
      </w:pPr>
    </w:p>
    <w:p w:rsidR="00BB1C23" w:rsidRPr="0048706B" w:rsidRDefault="00BB1C23" w:rsidP="006B6F9D">
      <w:pPr>
        <w:rPr>
          <w:rFonts w:ascii="Tahoma" w:hAnsi="Tahoma" w:cs="Tahoma"/>
          <w:sz w:val="24"/>
          <w:szCs w:val="24"/>
        </w:rPr>
      </w:pPr>
    </w:p>
    <w:p w:rsidR="00BB1C23" w:rsidRPr="0048706B" w:rsidRDefault="00BB1C23" w:rsidP="00201B1E">
      <w:pPr>
        <w:jc w:val="center"/>
        <w:rPr>
          <w:rFonts w:ascii="Tahoma" w:hAnsi="Tahoma" w:cs="Tahoma"/>
          <w:b/>
          <w:sz w:val="24"/>
          <w:szCs w:val="24"/>
        </w:rPr>
      </w:pPr>
      <w:r w:rsidRPr="0048706B">
        <w:rPr>
          <w:rFonts w:ascii="Tahoma" w:hAnsi="Tahoma" w:cs="Tahoma"/>
          <w:b/>
          <w:sz w:val="24"/>
          <w:szCs w:val="24"/>
        </w:rPr>
        <w:t xml:space="preserve">Άργος </w:t>
      </w:r>
      <w:r w:rsidR="00213FEA">
        <w:rPr>
          <w:rFonts w:ascii="Tahoma" w:hAnsi="Tahoma" w:cs="Tahoma"/>
          <w:b/>
          <w:sz w:val="24"/>
          <w:szCs w:val="24"/>
        </w:rPr>
        <w:t>29</w:t>
      </w:r>
      <w:r w:rsidR="00F75113">
        <w:rPr>
          <w:rFonts w:ascii="Tahoma" w:hAnsi="Tahoma" w:cs="Tahoma"/>
          <w:b/>
          <w:sz w:val="24"/>
          <w:szCs w:val="24"/>
        </w:rPr>
        <w:t xml:space="preserve"> Φεβρουαρίου 2016</w:t>
      </w:r>
    </w:p>
    <w:p w:rsidR="00BB1C23" w:rsidRPr="0048706B" w:rsidRDefault="00BB1C23" w:rsidP="006B6F9D">
      <w:pPr>
        <w:rPr>
          <w:rFonts w:ascii="Tahoma" w:hAnsi="Tahoma" w:cs="Tahoma"/>
          <w:sz w:val="24"/>
          <w:szCs w:val="24"/>
        </w:rPr>
      </w:pPr>
    </w:p>
    <w:tbl>
      <w:tblPr>
        <w:tblW w:w="7309" w:type="dxa"/>
        <w:jc w:val="center"/>
        <w:tblInd w:w="93" w:type="dxa"/>
        <w:tblLook w:val="00A0"/>
      </w:tblPr>
      <w:tblGrid>
        <w:gridCol w:w="3482"/>
        <w:gridCol w:w="498"/>
        <w:gridCol w:w="3329"/>
      </w:tblGrid>
      <w:tr w:rsidR="00BB1C23" w:rsidRPr="0048706B" w:rsidTr="00B46676">
        <w:trPr>
          <w:trHeight w:val="25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1C23" w:rsidRPr="0048706B" w:rsidRDefault="00BB1C23" w:rsidP="00F7511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8706B">
              <w:rPr>
                <w:rFonts w:ascii="Tahoma" w:hAnsi="Tahoma" w:cs="Tahoma"/>
                <w:sz w:val="24"/>
                <w:szCs w:val="24"/>
              </w:rPr>
              <w:t>Ο Διευθυντής Αγώνων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C23" w:rsidRPr="0048706B" w:rsidRDefault="00BB1C23" w:rsidP="00B4667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1C23" w:rsidRPr="0048706B" w:rsidRDefault="00BB1C23" w:rsidP="0048706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B1C23" w:rsidRPr="0048706B" w:rsidTr="00B46676">
        <w:trPr>
          <w:trHeight w:val="25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C23" w:rsidRPr="0048706B" w:rsidRDefault="00BB1C23" w:rsidP="00B4667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C23" w:rsidRPr="0048706B" w:rsidRDefault="00BB1C23" w:rsidP="00B4667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C23" w:rsidRPr="0048706B" w:rsidRDefault="00BB1C23" w:rsidP="00B4667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B1C23" w:rsidRPr="0048706B" w:rsidTr="00B46676">
        <w:trPr>
          <w:trHeight w:val="255"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1C23" w:rsidRPr="0048706B" w:rsidRDefault="00BB1C23" w:rsidP="00F75113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48706B">
              <w:rPr>
                <w:rFonts w:ascii="Tahoma" w:hAnsi="Tahoma" w:cs="Tahoma"/>
                <w:b/>
                <w:bCs/>
                <w:sz w:val="24"/>
                <w:szCs w:val="24"/>
              </w:rPr>
              <w:t>Κλειάσος Αναστάσιος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1C23" w:rsidRPr="0048706B" w:rsidRDefault="00BB1C23" w:rsidP="00B4667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1C23" w:rsidRPr="0048706B" w:rsidRDefault="00BB1C23" w:rsidP="00B4667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B1C23" w:rsidRPr="0048706B" w:rsidRDefault="00BB1C23" w:rsidP="00763D61">
      <w:pPr>
        <w:spacing w:line="240" w:lineRule="auto"/>
        <w:rPr>
          <w:rFonts w:ascii="Tahoma" w:hAnsi="Tahoma" w:cs="Tahoma"/>
          <w:sz w:val="24"/>
          <w:szCs w:val="24"/>
        </w:rPr>
      </w:pPr>
    </w:p>
    <w:p w:rsidR="00BB1C23" w:rsidRPr="0048706B" w:rsidRDefault="00BB1C23" w:rsidP="00763D61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sectPr w:rsidR="00BB1C23" w:rsidRPr="0048706B" w:rsidSect="0048706B">
      <w:footerReference w:type="default" r:id="rId15"/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B5" w:rsidRDefault="004650B5" w:rsidP="003353D1">
      <w:pPr>
        <w:spacing w:after="0" w:line="240" w:lineRule="auto"/>
      </w:pPr>
      <w:r>
        <w:separator/>
      </w:r>
    </w:p>
  </w:endnote>
  <w:endnote w:type="continuationSeparator" w:id="1">
    <w:p w:rsidR="004650B5" w:rsidRDefault="004650B5" w:rsidP="0033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2965"/>
      <w:docPartObj>
        <w:docPartGallery w:val="Page Numbers (Bottom of Page)"/>
        <w:docPartUnique/>
      </w:docPartObj>
    </w:sdtPr>
    <w:sdtContent>
      <w:p w:rsidR="00F75113" w:rsidRDefault="00F75113">
        <w:pPr>
          <w:pStyle w:val="Footer"/>
          <w:jc w:val="center"/>
          <w:rPr>
            <w:lang w:val="en-US"/>
          </w:rPr>
        </w:pPr>
      </w:p>
      <w:p w:rsidR="00F75113" w:rsidRDefault="00211D82">
        <w:pPr>
          <w:pStyle w:val="Footer"/>
          <w:jc w:val="center"/>
        </w:pPr>
        <w:fldSimple w:instr=" PAGE   \* MERGEFORMAT ">
          <w:r w:rsidR="00A70F30">
            <w:rPr>
              <w:noProof/>
            </w:rPr>
            <w:t>3</w:t>
          </w:r>
        </w:fldSimple>
      </w:p>
    </w:sdtContent>
  </w:sdt>
  <w:p w:rsidR="00F75113" w:rsidRDefault="00F75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B5" w:rsidRDefault="004650B5" w:rsidP="003353D1">
      <w:pPr>
        <w:spacing w:after="0" w:line="240" w:lineRule="auto"/>
      </w:pPr>
      <w:r>
        <w:separator/>
      </w:r>
    </w:p>
  </w:footnote>
  <w:footnote w:type="continuationSeparator" w:id="1">
    <w:p w:rsidR="004650B5" w:rsidRDefault="004650B5" w:rsidP="0033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4D"/>
    <w:multiLevelType w:val="hybridMultilevel"/>
    <w:tmpl w:val="B6F41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4F9"/>
    <w:multiLevelType w:val="hybridMultilevel"/>
    <w:tmpl w:val="A40E2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1128"/>
    <w:multiLevelType w:val="hybridMultilevel"/>
    <w:tmpl w:val="BC4640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A2DD6"/>
    <w:multiLevelType w:val="hybridMultilevel"/>
    <w:tmpl w:val="4FAE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615A"/>
    <w:multiLevelType w:val="hybridMultilevel"/>
    <w:tmpl w:val="29CC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04F9"/>
    <w:multiLevelType w:val="hybridMultilevel"/>
    <w:tmpl w:val="0E0E7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65AD"/>
    <w:multiLevelType w:val="hybridMultilevel"/>
    <w:tmpl w:val="C84E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4150"/>
    <w:multiLevelType w:val="hybridMultilevel"/>
    <w:tmpl w:val="C144F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2680"/>
    <w:multiLevelType w:val="hybridMultilevel"/>
    <w:tmpl w:val="8702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2A5C08"/>
    <w:multiLevelType w:val="hybridMultilevel"/>
    <w:tmpl w:val="EE76B7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D61"/>
    <w:rsid w:val="00007530"/>
    <w:rsid w:val="00013078"/>
    <w:rsid w:val="000326D9"/>
    <w:rsid w:val="00076C5C"/>
    <w:rsid w:val="0009662F"/>
    <w:rsid w:val="000B0EF0"/>
    <w:rsid w:val="000D7167"/>
    <w:rsid w:val="000D7196"/>
    <w:rsid w:val="000F18CE"/>
    <w:rsid w:val="0011225F"/>
    <w:rsid w:val="00126D5C"/>
    <w:rsid w:val="00141EDF"/>
    <w:rsid w:val="001420AC"/>
    <w:rsid w:val="001B1489"/>
    <w:rsid w:val="001D3313"/>
    <w:rsid w:val="001D544B"/>
    <w:rsid w:val="00201B1E"/>
    <w:rsid w:val="00211D82"/>
    <w:rsid w:val="00213FEA"/>
    <w:rsid w:val="00276D3C"/>
    <w:rsid w:val="002E0B61"/>
    <w:rsid w:val="003353D1"/>
    <w:rsid w:val="00356209"/>
    <w:rsid w:val="003569AA"/>
    <w:rsid w:val="00395592"/>
    <w:rsid w:val="003E3A2F"/>
    <w:rsid w:val="003F093C"/>
    <w:rsid w:val="00433131"/>
    <w:rsid w:val="00440B72"/>
    <w:rsid w:val="00443867"/>
    <w:rsid w:val="0045441A"/>
    <w:rsid w:val="004650B5"/>
    <w:rsid w:val="00471E7C"/>
    <w:rsid w:val="004724C7"/>
    <w:rsid w:val="0048706B"/>
    <w:rsid w:val="004F1525"/>
    <w:rsid w:val="004F6A57"/>
    <w:rsid w:val="005014AD"/>
    <w:rsid w:val="005453C4"/>
    <w:rsid w:val="005871C9"/>
    <w:rsid w:val="00594627"/>
    <w:rsid w:val="005B7309"/>
    <w:rsid w:val="005D50D5"/>
    <w:rsid w:val="00612186"/>
    <w:rsid w:val="00617BBC"/>
    <w:rsid w:val="00632212"/>
    <w:rsid w:val="006558FC"/>
    <w:rsid w:val="00692013"/>
    <w:rsid w:val="006A1AD3"/>
    <w:rsid w:val="006A353B"/>
    <w:rsid w:val="006B2CE6"/>
    <w:rsid w:val="006B6F9D"/>
    <w:rsid w:val="006B788D"/>
    <w:rsid w:val="007348C5"/>
    <w:rsid w:val="0075396F"/>
    <w:rsid w:val="00763D61"/>
    <w:rsid w:val="00771847"/>
    <w:rsid w:val="007B211B"/>
    <w:rsid w:val="007B453A"/>
    <w:rsid w:val="008105BF"/>
    <w:rsid w:val="00836ECF"/>
    <w:rsid w:val="00877723"/>
    <w:rsid w:val="008D409E"/>
    <w:rsid w:val="009048E9"/>
    <w:rsid w:val="00A0781B"/>
    <w:rsid w:val="00A17D7E"/>
    <w:rsid w:val="00A24981"/>
    <w:rsid w:val="00A33E80"/>
    <w:rsid w:val="00A45231"/>
    <w:rsid w:val="00A502B8"/>
    <w:rsid w:val="00A5163D"/>
    <w:rsid w:val="00A70F30"/>
    <w:rsid w:val="00AC3868"/>
    <w:rsid w:val="00B179D5"/>
    <w:rsid w:val="00B315AC"/>
    <w:rsid w:val="00B46676"/>
    <w:rsid w:val="00B611AA"/>
    <w:rsid w:val="00B804F2"/>
    <w:rsid w:val="00BB1C23"/>
    <w:rsid w:val="00BE2E6C"/>
    <w:rsid w:val="00C1090F"/>
    <w:rsid w:val="00C41E97"/>
    <w:rsid w:val="00C453A0"/>
    <w:rsid w:val="00C56072"/>
    <w:rsid w:val="00C61AAC"/>
    <w:rsid w:val="00C96F8B"/>
    <w:rsid w:val="00CB0242"/>
    <w:rsid w:val="00D07299"/>
    <w:rsid w:val="00E23C31"/>
    <w:rsid w:val="00E956B1"/>
    <w:rsid w:val="00F32C04"/>
    <w:rsid w:val="00F365EA"/>
    <w:rsid w:val="00F7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B6F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7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3D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vae.g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lisistennisclub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hlisist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thlisistennisclub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B86A-DECD-401C-A93E-571ADB55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E</cp:lastModifiedBy>
  <cp:revision>2</cp:revision>
  <cp:lastPrinted>2014-08-11T11:59:00Z</cp:lastPrinted>
  <dcterms:created xsi:type="dcterms:W3CDTF">2016-03-02T10:31:00Z</dcterms:created>
  <dcterms:modified xsi:type="dcterms:W3CDTF">2016-03-02T10:31:00Z</dcterms:modified>
</cp:coreProperties>
</file>